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C5" w:rsidRDefault="00011EBB">
      <w:pPr>
        <w:pStyle w:val="BodyText"/>
        <w:ind w:left="2908"/>
        <w:rPr>
          <w:rFonts w:ascii="Times New Roman"/>
          <w:sz w:val="20"/>
        </w:rPr>
      </w:pPr>
      <w:r>
        <w:rPr>
          <w:rFonts w:ascii="Times New Roman"/>
          <w:noProof/>
          <w:sz w:val="20"/>
          <w:lang w:bidi="ar-SA"/>
        </w:rPr>
        <w:drawing>
          <wp:inline distT="0" distB="0" distL="0" distR="0">
            <wp:extent cx="3628054"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28054" cy="846581"/>
                    </a:xfrm>
                    <a:prstGeom prst="rect">
                      <a:avLst/>
                    </a:prstGeom>
                  </pic:spPr>
                </pic:pic>
              </a:graphicData>
            </a:graphic>
          </wp:inline>
        </w:drawing>
      </w:r>
    </w:p>
    <w:p w:rsidR="004E17C5" w:rsidRDefault="004E17C5">
      <w:pPr>
        <w:pStyle w:val="BodyText"/>
        <w:spacing w:before="3"/>
        <w:rPr>
          <w:rFonts w:ascii="Times New Roman"/>
          <w:sz w:val="14"/>
        </w:rPr>
      </w:pPr>
    </w:p>
    <w:p w:rsidR="004E17C5" w:rsidRDefault="00011EBB">
      <w:pPr>
        <w:spacing w:before="88" w:line="480" w:lineRule="auto"/>
        <w:ind w:left="3392" w:right="2464" w:hanging="821"/>
        <w:rPr>
          <w:b/>
          <w:sz w:val="40"/>
        </w:rPr>
      </w:pPr>
      <w:r>
        <w:rPr>
          <w:b/>
          <w:sz w:val="40"/>
        </w:rPr>
        <w:t>Gedling Borough Cemeteries</w:t>
      </w:r>
      <w:bookmarkStart w:id="0" w:name="Rules_&amp;_Regulations"/>
      <w:bookmarkEnd w:id="0"/>
      <w:r>
        <w:rPr>
          <w:b/>
          <w:sz w:val="40"/>
        </w:rPr>
        <w:t xml:space="preserve"> Rules &amp; Regulations</w:t>
      </w:r>
    </w:p>
    <w:p w:rsidR="004E17C5" w:rsidRPr="00A9529A" w:rsidRDefault="00A9529A" w:rsidP="00A9529A">
      <w:pPr>
        <w:pStyle w:val="BodyText"/>
        <w:jc w:val="center"/>
        <w:rPr>
          <w:b/>
          <w:color w:val="FF0000"/>
          <w:sz w:val="28"/>
          <w:szCs w:val="28"/>
        </w:rPr>
      </w:pPr>
      <w:r>
        <w:rPr>
          <w:b/>
          <w:color w:val="FF0000"/>
          <w:sz w:val="28"/>
          <w:szCs w:val="28"/>
        </w:rPr>
        <w:t>TO BE APPLIED DURING COVID 19 PANDEMIC</w:t>
      </w:r>
    </w:p>
    <w:p w:rsidR="004E17C5" w:rsidRDefault="004E17C5">
      <w:pPr>
        <w:pStyle w:val="BodyText"/>
        <w:rPr>
          <w:b/>
          <w:sz w:val="20"/>
        </w:rPr>
      </w:pPr>
    </w:p>
    <w:p w:rsidR="004E17C5" w:rsidRDefault="00011EBB">
      <w:pPr>
        <w:pStyle w:val="BodyText"/>
        <w:spacing w:before="4"/>
        <w:rPr>
          <w:b/>
          <w:sz w:val="28"/>
        </w:rPr>
      </w:pPr>
      <w:r>
        <w:rPr>
          <w:noProof/>
          <w:lang w:bidi="ar-SA"/>
        </w:rPr>
        <w:drawing>
          <wp:anchor distT="0" distB="0" distL="0" distR="0" simplePos="0" relativeHeight="251657728" behindDoc="0" locked="0" layoutInCell="1" allowOverlap="1">
            <wp:simplePos x="0" y="0"/>
            <wp:positionH relativeFrom="page">
              <wp:posOffset>1703706</wp:posOffset>
            </wp:positionH>
            <wp:positionV relativeFrom="paragraph">
              <wp:posOffset>231907</wp:posOffset>
            </wp:positionV>
            <wp:extent cx="4003584" cy="53477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003584" cy="5347716"/>
                    </a:xfrm>
                    <a:prstGeom prst="rect">
                      <a:avLst/>
                    </a:prstGeom>
                  </pic:spPr>
                </pic:pic>
              </a:graphicData>
            </a:graphic>
          </wp:anchor>
        </w:drawing>
      </w: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rPr>
          <w:b/>
          <w:sz w:val="20"/>
        </w:rPr>
      </w:pPr>
    </w:p>
    <w:p w:rsidR="004E17C5" w:rsidRDefault="004E17C5">
      <w:pPr>
        <w:pStyle w:val="BodyText"/>
        <w:spacing w:before="4"/>
        <w:rPr>
          <w:b/>
          <w:sz w:val="16"/>
        </w:rPr>
      </w:pPr>
    </w:p>
    <w:p w:rsidR="004E17C5" w:rsidRDefault="00011EBB">
      <w:pPr>
        <w:spacing w:before="94"/>
        <w:ind w:left="306"/>
      </w:pPr>
      <w:r>
        <w:t>Effective January 2016</w:t>
      </w:r>
    </w:p>
    <w:p w:rsidR="004E17C5" w:rsidRDefault="004E17C5">
      <w:pPr>
        <w:sectPr w:rsidR="004E17C5">
          <w:type w:val="continuous"/>
          <w:pgSz w:w="11910" w:h="16840"/>
          <w:pgMar w:top="760" w:right="1060" w:bottom="0" w:left="260" w:header="720" w:footer="720" w:gutter="0"/>
          <w:cols w:space="720"/>
        </w:sectPr>
      </w:pPr>
    </w:p>
    <w:p w:rsidR="004E17C5" w:rsidRDefault="00011EBB">
      <w:pPr>
        <w:tabs>
          <w:tab w:val="left" w:pos="9191"/>
        </w:tabs>
        <w:spacing w:before="70"/>
        <w:ind w:left="1607"/>
        <w:rPr>
          <w:sz w:val="24"/>
        </w:rPr>
      </w:pPr>
      <w:r>
        <w:rPr>
          <w:b/>
          <w:sz w:val="24"/>
          <w:u w:val="thick"/>
        </w:rPr>
        <w:t>Contents</w:t>
      </w:r>
      <w:r>
        <w:rPr>
          <w:b/>
          <w:sz w:val="24"/>
        </w:rPr>
        <w:tab/>
      </w:r>
      <w:r>
        <w:rPr>
          <w:sz w:val="24"/>
        </w:rPr>
        <w:t>Page No.</w:t>
      </w:r>
    </w:p>
    <w:p w:rsidR="004E17C5" w:rsidRDefault="004E17C5">
      <w:pPr>
        <w:pStyle w:val="BodyText"/>
        <w:rPr>
          <w:sz w:val="20"/>
        </w:rPr>
      </w:pPr>
    </w:p>
    <w:p w:rsidR="004E17C5" w:rsidRDefault="004E17C5">
      <w:pPr>
        <w:pStyle w:val="BodyText"/>
        <w:spacing w:before="8"/>
        <w:rPr>
          <w:sz w:val="28"/>
        </w:rPr>
      </w:pPr>
    </w:p>
    <w:tbl>
      <w:tblPr>
        <w:tblW w:w="0" w:type="auto"/>
        <w:tblInd w:w="113" w:type="dxa"/>
        <w:tblLayout w:type="fixed"/>
        <w:tblCellMar>
          <w:left w:w="0" w:type="dxa"/>
          <w:right w:w="0" w:type="dxa"/>
        </w:tblCellMar>
        <w:tblLook w:val="01E0" w:firstRow="1" w:lastRow="1" w:firstColumn="1" w:lastColumn="1" w:noHBand="0" w:noVBand="0"/>
      </w:tblPr>
      <w:tblGrid>
        <w:gridCol w:w="1004"/>
        <w:gridCol w:w="6991"/>
        <w:gridCol w:w="1571"/>
      </w:tblGrid>
      <w:tr w:rsidR="004E17C5">
        <w:trPr>
          <w:trHeight w:val="278"/>
        </w:trPr>
        <w:tc>
          <w:tcPr>
            <w:tcW w:w="1004" w:type="dxa"/>
          </w:tcPr>
          <w:p w:rsidR="004E17C5" w:rsidRDefault="00011EBB">
            <w:pPr>
              <w:pStyle w:val="TableParagraph"/>
              <w:spacing w:line="258" w:lineRule="exact"/>
              <w:rPr>
                <w:sz w:val="24"/>
              </w:rPr>
            </w:pPr>
            <w:r>
              <w:rPr>
                <w:sz w:val="24"/>
              </w:rPr>
              <w:t>1.</w:t>
            </w:r>
          </w:p>
        </w:tc>
        <w:tc>
          <w:tcPr>
            <w:tcW w:w="6991" w:type="dxa"/>
          </w:tcPr>
          <w:p w:rsidR="004E17C5" w:rsidRDefault="00011EBB">
            <w:pPr>
              <w:pStyle w:val="TableParagraph"/>
              <w:spacing w:line="258" w:lineRule="exact"/>
              <w:ind w:left="467"/>
              <w:rPr>
                <w:sz w:val="24"/>
              </w:rPr>
            </w:pPr>
            <w:r>
              <w:rPr>
                <w:sz w:val="24"/>
              </w:rPr>
              <w:t>Introduction</w:t>
            </w:r>
          </w:p>
        </w:tc>
        <w:tc>
          <w:tcPr>
            <w:tcW w:w="1571" w:type="dxa"/>
          </w:tcPr>
          <w:p w:rsidR="004E17C5" w:rsidRDefault="00011EBB">
            <w:pPr>
              <w:pStyle w:val="TableParagraph"/>
              <w:spacing w:line="258" w:lineRule="exact"/>
              <w:ind w:left="1101"/>
              <w:rPr>
                <w:sz w:val="24"/>
              </w:rPr>
            </w:pPr>
            <w:r>
              <w:rPr>
                <w:w w:val="99"/>
                <w:sz w:val="24"/>
              </w:rPr>
              <w:t>3</w:t>
            </w:r>
          </w:p>
        </w:tc>
      </w:tr>
      <w:tr w:rsidR="004E17C5">
        <w:trPr>
          <w:trHeight w:val="282"/>
        </w:trPr>
        <w:tc>
          <w:tcPr>
            <w:tcW w:w="1004" w:type="dxa"/>
          </w:tcPr>
          <w:p w:rsidR="004E17C5" w:rsidRDefault="00011EBB">
            <w:pPr>
              <w:pStyle w:val="TableParagraph"/>
              <w:spacing w:before="2"/>
              <w:rPr>
                <w:sz w:val="24"/>
              </w:rPr>
            </w:pPr>
            <w:r>
              <w:rPr>
                <w:sz w:val="24"/>
              </w:rPr>
              <w:t>2.</w:t>
            </w:r>
          </w:p>
        </w:tc>
        <w:tc>
          <w:tcPr>
            <w:tcW w:w="6991" w:type="dxa"/>
          </w:tcPr>
          <w:p w:rsidR="004E17C5" w:rsidRDefault="00011EBB">
            <w:pPr>
              <w:pStyle w:val="TableParagraph"/>
              <w:spacing w:before="2"/>
              <w:ind w:left="467"/>
              <w:rPr>
                <w:sz w:val="24"/>
              </w:rPr>
            </w:pPr>
            <w:r>
              <w:rPr>
                <w:sz w:val="24"/>
              </w:rPr>
              <w:t>General</w:t>
            </w:r>
          </w:p>
        </w:tc>
        <w:tc>
          <w:tcPr>
            <w:tcW w:w="1571" w:type="dxa"/>
          </w:tcPr>
          <w:p w:rsidR="004E17C5" w:rsidRDefault="00011EBB">
            <w:pPr>
              <w:pStyle w:val="TableParagraph"/>
              <w:spacing w:before="2"/>
              <w:ind w:left="1101"/>
              <w:rPr>
                <w:sz w:val="24"/>
              </w:rPr>
            </w:pPr>
            <w:r>
              <w:rPr>
                <w:w w:val="99"/>
                <w:sz w:val="24"/>
              </w:rPr>
              <w:t>4</w:t>
            </w:r>
          </w:p>
        </w:tc>
      </w:tr>
      <w:tr w:rsidR="004E17C5">
        <w:trPr>
          <w:trHeight w:val="280"/>
        </w:trPr>
        <w:tc>
          <w:tcPr>
            <w:tcW w:w="1004" w:type="dxa"/>
          </w:tcPr>
          <w:p w:rsidR="004E17C5" w:rsidRDefault="00011EBB">
            <w:pPr>
              <w:pStyle w:val="TableParagraph"/>
              <w:spacing w:line="261" w:lineRule="exact"/>
              <w:rPr>
                <w:sz w:val="24"/>
              </w:rPr>
            </w:pPr>
            <w:r>
              <w:rPr>
                <w:sz w:val="24"/>
              </w:rPr>
              <w:t>2.1</w:t>
            </w:r>
          </w:p>
        </w:tc>
        <w:tc>
          <w:tcPr>
            <w:tcW w:w="6991" w:type="dxa"/>
          </w:tcPr>
          <w:p w:rsidR="004E17C5" w:rsidRDefault="00011EBB">
            <w:pPr>
              <w:pStyle w:val="TableParagraph"/>
              <w:spacing w:line="261" w:lineRule="exact"/>
              <w:ind w:left="467"/>
              <w:rPr>
                <w:sz w:val="24"/>
              </w:rPr>
            </w:pPr>
            <w:r>
              <w:rPr>
                <w:sz w:val="24"/>
              </w:rPr>
              <w:t>Address and Contacts</w:t>
            </w:r>
          </w:p>
        </w:tc>
        <w:tc>
          <w:tcPr>
            <w:tcW w:w="1571" w:type="dxa"/>
          </w:tcPr>
          <w:p w:rsidR="004E17C5" w:rsidRDefault="00011EBB">
            <w:pPr>
              <w:pStyle w:val="TableParagraph"/>
              <w:spacing w:line="261" w:lineRule="exact"/>
              <w:ind w:left="1101"/>
              <w:rPr>
                <w:sz w:val="24"/>
              </w:rPr>
            </w:pPr>
            <w:r>
              <w:rPr>
                <w:w w:val="99"/>
                <w:sz w:val="24"/>
              </w:rPr>
              <w:t>4</w:t>
            </w:r>
          </w:p>
        </w:tc>
      </w:tr>
      <w:tr w:rsidR="004E17C5">
        <w:trPr>
          <w:trHeight w:val="280"/>
        </w:trPr>
        <w:tc>
          <w:tcPr>
            <w:tcW w:w="1004" w:type="dxa"/>
          </w:tcPr>
          <w:p w:rsidR="004E17C5" w:rsidRDefault="00011EBB">
            <w:pPr>
              <w:pStyle w:val="TableParagraph"/>
              <w:spacing w:before="1"/>
              <w:rPr>
                <w:sz w:val="24"/>
              </w:rPr>
            </w:pPr>
            <w:r>
              <w:rPr>
                <w:sz w:val="24"/>
              </w:rPr>
              <w:t>2.2</w:t>
            </w:r>
          </w:p>
        </w:tc>
        <w:tc>
          <w:tcPr>
            <w:tcW w:w="6991" w:type="dxa"/>
          </w:tcPr>
          <w:p w:rsidR="004E17C5" w:rsidRDefault="00011EBB">
            <w:pPr>
              <w:pStyle w:val="TableParagraph"/>
              <w:spacing w:before="1"/>
              <w:ind w:left="467"/>
              <w:rPr>
                <w:sz w:val="24"/>
              </w:rPr>
            </w:pPr>
            <w:r>
              <w:rPr>
                <w:sz w:val="24"/>
              </w:rPr>
              <w:t>Opening and Closing Times</w:t>
            </w:r>
          </w:p>
        </w:tc>
        <w:tc>
          <w:tcPr>
            <w:tcW w:w="1571" w:type="dxa"/>
          </w:tcPr>
          <w:p w:rsidR="004E17C5" w:rsidRDefault="00011EBB">
            <w:pPr>
              <w:pStyle w:val="TableParagraph"/>
              <w:spacing w:before="1"/>
              <w:ind w:left="1101"/>
              <w:rPr>
                <w:sz w:val="24"/>
              </w:rPr>
            </w:pPr>
            <w:r>
              <w:rPr>
                <w:w w:val="99"/>
                <w:sz w:val="24"/>
              </w:rPr>
              <w:t>4</w:t>
            </w:r>
          </w:p>
        </w:tc>
      </w:tr>
      <w:tr w:rsidR="004E17C5">
        <w:trPr>
          <w:trHeight w:val="276"/>
        </w:trPr>
        <w:tc>
          <w:tcPr>
            <w:tcW w:w="1004" w:type="dxa"/>
          </w:tcPr>
          <w:p w:rsidR="004E17C5" w:rsidRDefault="00011EBB">
            <w:pPr>
              <w:pStyle w:val="TableParagraph"/>
              <w:spacing w:line="256" w:lineRule="exact"/>
              <w:rPr>
                <w:sz w:val="24"/>
              </w:rPr>
            </w:pPr>
            <w:r>
              <w:rPr>
                <w:sz w:val="24"/>
              </w:rPr>
              <w:t>3.</w:t>
            </w:r>
          </w:p>
        </w:tc>
        <w:tc>
          <w:tcPr>
            <w:tcW w:w="6991" w:type="dxa"/>
          </w:tcPr>
          <w:p w:rsidR="004E17C5" w:rsidRDefault="00011EBB">
            <w:pPr>
              <w:pStyle w:val="TableParagraph"/>
              <w:spacing w:line="256" w:lineRule="exact"/>
              <w:ind w:left="467"/>
              <w:rPr>
                <w:sz w:val="24"/>
              </w:rPr>
            </w:pPr>
            <w:r>
              <w:rPr>
                <w:sz w:val="24"/>
              </w:rPr>
              <w:t>Interments</w:t>
            </w:r>
          </w:p>
        </w:tc>
        <w:tc>
          <w:tcPr>
            <w:tcW w:w="1571" w:type="dxa"/>
          </w:tcPr>
          <w:p w:rsidR="004E17C5" w:rsidRDefault="00011EBB">
            <w:pPr>
              <w:pStyle w:val="TableParagraph"/>
              <w:spacing w:line="256" w:lineRule="exact"/>
              <w:ind w:left="1101"/>
              <w:rPr>
                <w:sz w:val="24"/>
              </w:rPr>
            </w:pPr>
            <w:r>
              <w:rPr>
                <w:w w:val="99"/>
                <w:sz w:val="24"/>
              </w:rPr>
              <w:t>4</w:t>
            </w:r>
          </w:p>
        </w:tc>
      </w:tr>
      <w:tr w:rsidR="004E17C5">
        <w:trPr>
          <w:trHeight w:val="280"/>
        </w:trPr>
        <w:tc>
          <w:tcPr>
            <w:tcW w:w="1004" w:type="dxa"/>
          </w:tcPr>
          <w:p w:rsidR="004E17C5" w:rsidRDefault="00011EBB">
            <w:pPr>
              <w:pStyle w:val="TableParagraph"/>
              <w:spacing w:line="261" w:lineRule="exact"/>
              <w:rPr>
                <w:sz w:val="24"/>
              </w:rPr>
            </w:pPr>
            <w:r>
              <w:rPr>
                <w:sz w:val="24"/>
              </w:rPr>
              <w:t>3.1</w:t>
            </w:r>
          </w:p>
        </w:tc>
        <w:tc>
          <w:tcPr>
            <w:tcW w:w="6991" w:type="dxa"/>
          </w:tcPr>
          <w:p w:rsidR="004E17C5" w:rsidRDefault="00011EBB">
            <w:pPr>
              <w:pStyle w:val="TableParagraph"/>
              <w:spacing w:line="261" w:lineRule="exact"/>
              <w:ind w:left="467"/>
              <w:rPr>
                <w:sz w:val="24"/>
              </w:rPr>
            </w:pPr>
            <w:r>
              <w:rPr>
                <w:sz w:val="24"/>
              </w:rPr>
              <w:t>Burial Procedure</w:t>
            </w:r>
          </w:p>
        </w:tc>
        <w:tc>
          <w:tcPr>
            <w:tcW w:w="1571" w:type="dxa"/>
          </w:tcPr>
          <w:p w:rsidR="004E17C5" w:rsidRDefault="00011EBB">
            <w:pPr>
              <w:pStyle w:val="TableParagraph"/>
              <w:spacing w:line="261" w:lineRule="exact"/>
              <w:ind w:left="1101"/>
              <w:rPr>
                <w:sz w:val="24"/>
              </w:rPr>
            </w:pPr>
            <w:r>
              <w:rPr>
                <w:w w:val="99"/>
                <w:sz w:val="24"/>
              </w:rPr>
              <w:t>4</w:t>
            </w:r>
          </w:p>
        </w:tc>
      </w:tr>
      <w:tr w:rsidR="004E17C5">
        <w:trPr>
          <w:trHeight w:val="280"/>
        </w:trPr>
        <w:tc>
          <w:tcPr>
            <w:tcW w:w="1004" w:type="dxa"/>
          </w:tcPr>
          <w:p w:rsidR="004E17C5" w:rsidRDefault="00011EBB">
            <w:pPr>
              <w:pStyle w:val="TableParagraph"/>
              <w:spacing w:before="1"/>
              <w:rPr>
                <w:sz w:val="24"/>
              </w:rPr>
            </w:pPr>
            <w:r>
              <w:rPr>
                <w:sz w:val="24"/>
              </w:rPr>
              <w:t>3.2</w:t>
            </w:r>
          </w:p>
        </w:tc>
        <w:tc>
          <w:tcPr>
            <w:tcW w:w="6991" w:type="dxa"/>
          </w:tcPr>
          <w:p w:rsidR="004E17C5" w:rsidRDefault="00011EBB">
            <w:pPr>
              <w:pStyle w:val="TableParagraph"/>
              <w:spacing w:before="1"/>
              <w:ind w:left="467"/>
              <w:rPr>
                <w:sz w:val="24"/>
              </w:rPr>
            </w:pPr>
            <w:r>
              <w:rPr>
                <w:sz w:val="24"/>
              </w:rPr>
              <w:t>Exclusive Right of Burial</w:t>
            </w:r>
          </w:p>
        </w:tc>
        <w:tc>
          <w:tcPr>
            <w:tcW w:w="1571" w:type="dxa"/>
          </w:tcPr>
          <w:p w:rsidR="004E17C5" w:rsidRDefault="00011EBB">
            <w:pPr>
              <w:pStyle w:val="TableParagraph"/>
              <w:spacing w:before="1"/>
              <w:ind w:left="1101"/>
              <w:rPr>
                <w:sz w:val="24"/>
              </w:rPr>
            </w:pPr>
            <w:r>
              <w:rPr>
                <w:w w:val="99"/>
                <w:sz w:val="24"/>
              </w:rPr>
              <w:t>6</w:t>
            </w:r>
          </w:p>
        </w:tc>
      </w:tr>
      <w:tr w:rsidR="004E17C5">
        <w:trPr>
          <w:trHeight w:val="280"/>
        </w:trPr>
        <w:tc>
          <w:tcPr>
            <w:tcW w:w="1004" w:type="dxa"/>
          </w:tcPr>
          <w:p w:rsidR="004E17C5" w:rsidRDefault="00011EBB">
            <w:pPr>
              <w:pStyle w:val="TableParagraph"/>
              <w:spacing w:line="261" w:lineRule="exact"/>
              <w:rPr>
                <w:sz w:val="24"/>
              </w:rPr>
            </w:pPr>
            <w:r>
              <w:rPr>
                <w:sz w:val="24"/>
              </w:rPr>
              <w:t>3.3</w:t>
            </w:r>
          </w:p>
        </w:tc>
        <w:tc>
          <w:tcPr>
            <w:tcW w:w="6991" w:type="dxa"/>
          </w:tcPr>
          <w:p w:rsidR="004E17C5" w:rsidRDefault="00011EBB">
            <w:pPr>
              <w:pStyle w:val="TableParagraph"/>
              <w:spacing w:line="261" w:lineRule="exact"/>
              <w:ind w:left="467"/>
              <w:rPr>
                <w:sz w:val="24"/>
              </w:rPr>
            </w:pPr>
            <w:r>
              <w:rPr>
                <w:sz w:val="24"/>
              </w:rPr>
              <w:t>Transfer of Deed Ownership</w:t>
            </w:r>
          </w:p>
        </w:tc>
        <w:tc>
          <w:tcPr>
            <w:tcW w:w="1571" w:type="dxa"/>
          </w:tcPr>
          <w:p w:rsidR="004E17C5" w:rsidRDefault="00011EBB">
            <w:pPr>
              <w:pStyle w:val="TableParagraph"/>
              <w:spacing w:line="261" w:lineRule="exact"/>
              <w:ind w:left="1101"/>
              <w:rPr>
                <w:sz w:val="24"/>
              </w:rPr>
            </w:pPr>
            <w:r>
              <w:rPr>
                <w:w w:val="99"/>
                <w:sz w:val="24"/>
              </w:rPr>
              <w:t>6</w:t>
            </w:r>
          </w:p>
        </w:tc>
      </w:tr>
      <w:tr w:rsidR="004E17C5">
        <w:trPr>
          <w:trHeight w:val="280"/>
        </w:trPr>
        <w:tc>
          <w:tcPr>
            <w:tcW w:w="1004" w:type="dxa"/>
          </w:tcPr>
          <w:p w:rsidR="004E17C5" w:rsidRDefault="00011EBB">
            <w:pPr>
              <w:pStyle w:val="TableParagraph"/>
              <w:spacing w:before="1"/>
              <w:rPr>
                <w:sz w:val="24"/>
              </w:rPr>
            </w:pPr>
            <w:r>
              <w:rPr>
                <w:sz w:val="24"/>
              </w:rPr>
              <w:t>3.4</w:t>
            </w:r>
          </w:p>
        </w:tc>
        <w:tc>
          <w:tcPr>
            <w:tcW w:w="6991" w:type="dxa"/>
          </w:tcPr>
          <w:p w:rsidR="004E17C5" w:rsidRDefault="00011EBB">
            <w:pPr>
              <w:pStyle w:val="TableParagraph"/>
              <w:spacing w:before="1"/>
              <w:ind w:left="467"/>
              <w:rPr>
                <w:sz w:val="24"/>
              </w:rPr>
            </w:pPr>
            <w:r>
              <w:rPr>
                <w:sz w:val="24"/>
              </w:rPr>
              <w:t>Cremated Remains</w:t>
            </w:r>
          </w:p>
        </w:tc>
        <w:tc>
          <w:tcPr>
            <w:tcW w:w="1571" w:type="dxa"/>
          </w:tcPr>
          <w:p w:rsidR="004E17C5" w:rsidRDefault="00011EBB">
            <w:pPr>
              <w:pStyle w:val="TableParagraph"/>
              <w:spacing w:before="1"/>
              <w:ind w:left="1101"/>
              <w:rPr>
                <w:sz w:val="24"/>
              </w:rPr>
            </w:pPr>
            <w:r>
              <w:rPr>
                <w:w w:val="99"/>
                <w:sz w:val="24"/>
              </w:rPr>
              <w:t>7</w:t>
            </w:r>
          </w:p>
        </w:tc>
      </w:tr>
      <w:tr w:rsidR="004E17C5">
        <w:trPr>
          <w:trHeight w:val="275"/>
        </w:trPr>
        <w:tc>
          <w:tcPr>
            <w:tcW w:w="1004" w:type="dxa"/>
          </w:tcPr>
          <w:p w:rsidR="004E17C5" w:rsidRDefault="00011EBB">
            <w:pPr>
              <w:pStyle w:val="TableParagraph"/>
              <w:spacing w:line="256" w:lineRule="exact"/>
              <w:rPr>
                <w:sz w:val="24"/>
              </w:rPr>
            </w:pPr>
            <w:r>
              <w:rPr>
                <w:sz w:val="24"/>
              </w:rPr>
              <w:t>3.5</w:t>
            </w:r>
          </w:p>
        </w:tc>
        <w:tc>
          <w:tcPr>
            <w:tcW w:w="6991" w:type="dxa"/>
          </w:tcPr>
          <w:p w:rsidR="004E17C5" w:rsidRDefault="00011EBB">
            <w:pPr>
              <w:pStyle w:val="TableParagraph"/>
              <w:spacing w:line="256" w:lineRule="exact"/>
              <w:ind w:left="467"/>
              <w:rPr>
                <w:sz w:val="24"/>
              </w:rPr>
            </w:pPr>
            <w:r>
              <w:rPr>
                <w:sz w:val="24"/>
              </w:rPr>
              <w:t>Fees and Payments</w:t>
            </w:r>
          </w:p>
        </w:tc>
        <w:tc>
          <w:tcPr>
            <w:tcW w:w="1571" w:type="dxa"/>
          </w:tcPr>
          <w:p w:rsidR="004E17C5" w:rsidRDefault="00011EBB">
            <w:pPr>
              <w:pStyle w:val="TableParagraph"/>
              <w:spacing w:line="256" w:lineRule="exact"/>
              <w:ind w:left="1101"/>
              <w:rPr>
                <w:sz w:val="24"/>
              </w:rPr>
            </w:pPr>
            <w:r>
              <w:rPr>
                <w:w w:val="99"/>
                <w:sz w:val="24"/>
              </w:rPr>
              <w:t>7</w:t>
            </w:r>
          </w:p>
        </w:tc>
      </w:tr>
      <w:tr w:rsidR="004E17C5">
        <w:trPr>
          <w:trHeight w:val="280"/>
        </w:trPr>
        <w:tc>
          <w:tcPr>
            <w:tcW w:w="1004" w:type="dxa"/>
          </w:tcPr>
          <w:p w:rsidR="004E17C5" w:rsidRDefault="00011EBB">
            <w:pPr>
              <w:pStyle w:val="TableParagraph"/>
              <w:spacing w:line="261" w:lineRule="exact"/>
              <w:rPr>
                <w:sz w:val="24"/>
              </w:rPr>
            </w:pPr>
            <w:r>
              <w:rPr>
                <w:sz w:val="24"/>
              </w:rPr>
              <w:t>3.6</w:t>
            </w:r>
          </w:p>
        </w:tc>
        <w:tc>
          <w:tcPr>
            <w:tcW w:w="6991" w:type="dxa"/>
          </w:tcPr>
          <w:p w:rsidR="004E17C5" w:rsidRDefault="00011EBB">
            <w:pPr>
              <w:pStyle w:val="TableParagraph"/>
              <w:spacing w:line="261" w:lineRule="exact"/>
              <w:ind w:left="467"/>
              <w:rPr>
                <w:sz w:val="24"/>
              </w:rPr>
            </w:pPr>
            <w:r>
              <w:rPr>
                <w:sz w:val="24"/>
              </w:rPr>
              <w:t>Requirements of Funeral Directors and Companies</w:t>
            </w:r>
          </w:p>
        </w:tc>
        <w:tc>
          <w:tcPr>
            <w:tcW w:w="1571" w:type="dxa"/>
          </w:tcPr>
          <w:p w:rsidR="004E17C5" w:rsidRDefault="00011EBB">
            <w:pPr>
              <w:pStyle w:val="TableParagraph"/>
              <w:spacing w:line="261" w:lineRule="exact"/>
              <w:ind w:left="1101"/>
              <w:rPr>
                <w:sz w:val="24"/>
              </w:rPr>
            </w:pPr>
            <w:r>
              <w:rPr>
                <w:w w:val="99"/>
                <w:sz w:val="24"/>
              </w:rPr>
              <w:t>7</w:t>
            </w:r>
          </w:p>
        </w:tc>
      </w:tr>
      <w:tr w:rsidR="004E17C5">
        <w:trPr>
          <w:trHeight w:val="280"/>
        </w:trPr>
        <w:tc>
          <w:tcPr>
            <w:tcW w:w="1004" w:type="dxa"/>
          </w:tcPr>
          <w:p w:rsidR="004E17C5" w:rsidRDefault="00011EBB">
            <w:pPr>
              <w:pStyle w:val="TableParagraph"/>
              <w:spacing w:before="1"/>
              <w:rPr>
                <w:sz w:val="24"/>
              </w:rPr>
            </w:pPr>
            <w:r>
              <w:rPr>
                <w:w w:val="99"/>
                <w:sz w:val="24"/>
              </w:rPr>
              <w:t>4</w:t>
            </w:r>
          </w:p>
        </w:tc>
        <w:tc>
          <w:tcPr>
            <w:tcW w:w="6991" w:type="dxa"/>
          </w:tcPr>
          <w:p w:rsidR="004E17C5" w:rsidRDefault="00011EBB">
            <w:pPr>
              <w:pStyle w:val="TableParagraph"/>
              <w:spacing w:before="1"/>
              <w:ind w:left="467"/>
              <w:rPr>
                <w:sz w:val="24"/>
              </w:rPr>
            </w:pPr>
            <w:r>
              <w:rPr>
                <w:sz w:val="24"/>
              </w:rPr>
              <w:t>Monuments, Memorials and Vaults</w:t>
            </w:r>
          </w:p>
        </w:tc>
        <w:tc>
          <w:tcPr>
            <w:tcW w:w="1571" w:type="dxa"/>
          </w:tcPr>
          <w:p w:rsidR="004E17C5" w:rsidRDefault="00011EBB">
            <w:pPr>
              <w:pStyle w:val="TableParagraph"/>
              <w:spacing w:before="1"/>
              <w:ind w:left="1101"/>
              <w:rPr>
                <w:sz w:val="24"/>
              </w:rPr>
            </w:pPr>
            <w:r>
              <w:rPr>
                <w:w w:val="99"/>
                <w:sz w:val="24"/>
              </w:rPr>
              <w:t>7</w:t>
            </w:r>
          </w:p>
        </w:tc>
      </w:tr>
      <w:tr w:rsidR="004E17C5">
        <w:trPr>
          <w:trHeight w:val="280"/>
        </w:trPr>
        <w:tc>
          <w:tcPr>
            <w:tcW w:w="1004" w:type="dxa"/>
          </w:tcPr>
          <w:p w:rsidR="004E17C5" w:rsidRDefault="00011EBB">
            <w:pPr>
              <w:pStyle w:val="TableParagraph"/>
              <w:spacing w:line="261" w:lineRule="exact"/>
              <w:rPr>
                <w:sz w:val="24"/>
              </w:rPr>
            </w:pPr>
            <w:r>
              <w:rPr>
                <w:sz w:val="24"/>
              </w:rPr>
              <w:t>4.1</w:t>
            </w:r>
          </w:p>
        </w:tc>
        <w:tc>
          <w:tcPr>
            <w:tcW w:w="6991" w:type="dxa"/>
          </w:tcPr>
          <w:p w:rsidR="004E17C5" w:rsidRDefault="00011EBB">
            <w:pPr>
              <w:pStyle w:val="TableParagraph"/>
              <w:spacing w:line="261" w:lineRule="exact"/>
              <w:ind w:left="467"/>
              <w:rPr>
                <w:sz w:val="24"/>
              </w:rPr>
            </w:pPr>
            <w:r>
              <w:rPr>
                <w:sz w:val="24"/>
              </w:rPr>
              <w:t>Monuments and Memorials – General</w:t>
            </w:r>
          </w:p>
        </w:tc>
        <w:tc>
          <w:tcPr>
            <w:tcW w:w="1571" w:type="dxa"/>
          </w:tcPr>
          <w:p w:rsidR="004E17C5" w:rsidRDefault="00011EBB">
            <w:pPr>
              <w:pStyle w:val="TableParagraph"/>
              <w:spacing w:line="261" w:lineRule="exact"/>
              <w:ind w:left="1101"/>
              <w:rPr>
                <w:sz w:val="24"/>
              </w:rPr>
            </w:pPr>
            <w:r>
              <w:rPr>
                <w:w w:val="99"/>
                <w:sz w:val="24"/>
              </w:rPr>
              <w:t>7</w:t>
            </w:r>
          </w:p>
        </w:tc>
      </w:tr>
      <w:tr w:rsidR="004E17C5">
        <w:trPr>
          <w:trHeight w:val="280"/>
        </w:trPr>
        <w:tc>
          <w:tcPr>
            <w:tcW w:w="1004" w:type="dxa"/>
          </w:tcPr>
          <w:p w:rsidR="004E17C5" w:rsidRDefault="00011EBB">
            <w:pPr>
              <w:pStyle w:val="TableParagraph"/>
              <w:spacing w:before="1"/>
              <w:rPr>
                <w:sz w:val="24"/>
              </w:rPr>
            </w:pPr>
            <w:r>
              <w:rPr>
                <w:sz w:val="24"/>
              </w:rPr>
              <w:t>4.2</w:t>
            </w:r>
          </w:p>
        </w:tc>
        <w:tc>
          <w:tcPr>
            <w:tcW w:w="6991" w:type="dxa"/>
          </w:tcPr>
          <w:p w:rsidR="004E17C5" w:rsidRDefault="00011EBB">
            <w:pPr>
              <w:pStyle w:val="TableParagraph"/>
              <w:spacing w:before="1"/>
              <w:ind w:left="467"/>
              <w:rPr>
                <w:sz w:val="24"/>
              </w:rPr>
            </w:pPr>
            <w:bookmarkStart w:id="1" w:name="Requirements_of_Monumental_Masons"/>
            <w:bookmarkEnd w:id="1"/>
            <w:r>
              <w:rPr>
                <w:sz w:val="24"/>
              </w:rPr>
              <w:t>Duty of Care</w:t>
            </w:r>
          </w:p>
        </w:tc>
        <w:tc>
          <w:tcPr>
            <w:tcW w:w="1571" w:type="dxa"/>
          </w:tcPr>
          <w:p w:rsidR="004E17C5" w:rsidRDefault="00011EBB">
            <w:pPr>
              <w:pStyle w:val="TableParagraph"/>
              <w:spacing w:before="1"/>
              <w:ind w:left="1101"/>
              <w:rPr>
                <w:sz w:val="24"/>
              </w:rPr>
            </w:pPr>
            <w:r>
              <w:rPr>
                <w:sz w:val="24"/>
              </w:rPr>
              <w:t>10</w:t>
            </w:r>
          </w:p>
        </w:tc>
      </w:tr>
      <w:tr w:rsidR="004E17C5">
        <w:trPr>
          <w:trHeight w:val="275"/>
        </w:trPr>
        <w:tc>
          <w:tcPr>
            <w:tcW w:w="1004" w:type="dxa"/>
          </w:tcPr>
          <w:p w:rsidR="004E17C5" w:rsidRDefault="00011EBB">
            <w:pPr>
              <w:pStyle w:val="TableParagraph"/>
              <w:spacing w:line="256" w:lineRule="exact"/>
              <w:rPr>
                <w:sz w:val="24"/>
              </w:rPr>
            </w:pPr>
            <w:r>
              <w:rPr>
                <w:sz w:val="24"/>
              </w:rPr>
              <w:t>4.3</w:t>
            </w:r>
          </w:p>
        </w:tc>
        <w:tc>
          <w:tcPr>
            <w:tcW w:w="6991" w:type="dxa"/>
          </w:tcPr>
          <w:p w:rsidR="004E17C5" w:rsidRDefault="00011EBB">
            <w:pPr>
              <w:pStyle w:val="TableParagraph"/>
              <w:spacing w:line="256" w:lineRule="exact"/>
              <w:ind w:left="467"/>
              <w:rPr>
                <w:sz w:val="24"/>
              </w:rPr>
            </w:pPr>
            <w:r>
              <w:rPr>
                <w:sz w:val="24"/>
              </w:rPr>
              <w:t>Requirements of Monumental Masons</w:t>
            </w:r>
          </w:p>
        </w:tc>
        <w:tc>
          <w:tcPr>
            <w:tcW w:w="1571" w:type="dxa"/>
          </w:tcPr>
          <w:p w:rsidR="004E17C5" w:rsidRDefault="00011EBB">
            <w:pPr>
              <w:pStyle w:val="TableParagraph"/>
              <w:spacing w:line="256" w:lineRule="exact"/>
              <w:ind w:left="1101"/>
              <w:rPr>
                <w:sz w:val="24"/>
              </w:rPr>
            </w:pPr>
            <w:r>
              <w:rPr>
                <w:sz w:val="24"/>
              </w:rPr>
              <w:t>11</w:t>
            </w:r>
          </w:p>
        </w:tc>
      </w:tr>
      <w:tr w:rsidR="004E17C5">
        <w:trPr>
          <w:trHeight w:val="280"/>
        </w:trPr>
        <w:tc>
          <w:tcPr>
            <w:tcW w:w="1004" w:type="dxa"/>
          </w:tcPr>
          <w:p w:rsidR="004E17C5" w:rsidRDefault="00011EBB">
            <w:pPr>
              <w:pStyle w:val="TableParagraph"/>
              <w:spacing w:line="261" w:lineRule="exact"/>
              <w:rPr>
                <w:sz w:val="24"/>
              </w:rPr>
            </w:pPr>
            <w:r>
              <w:rPr>
                <w:sz w:val="24"/>
              </w:rPr>
              <w:t>4.4</w:t>
            </w:r>
          </w:p>
        </w:tc>
        <w:tc>
          <w:tcPr>
            <w:tcW w:w="6991" w:type="dxa"/>
          </w:tcPr>
          <w:p w:rsidR="004E17C5" w:rsidRDefault="00011EBB">
            <w:pPr>
              <w:pStyle w:val="TableParagraph"/>
              <w:spacing w:line="261" w:lineRule="exact"/>
              <w:ind w:left="467"/>
              <w:rPr>
                <w:sz w:val="24"/>
              </w:rPr>
            </w:pPr>
            <w:r>
              <w:rPr>
                <w:sz w:val="24"/>
              </w:rPr>
              <w:t>Vault Construction</w:t>
            </w:r>
          </w:p>
        </w:tc>
        <w:tc>
          <w:tcPr>
            <w:tcW w:w="1571" w:type="dxa"/>
          </w:tcPr>
          <w:p w:rsidR="004E17C5" w:rsidRDefault="00011EBB">
            <w:pPr>
              <w:pStyle w:val="TableParagraph"/>
              <w:spacing w:line="261" w:lineRule="exact"/>
              <w:ind w:left="1101"/>
              <w:rPr>
                <w:sz w:val="24"/>
              </w:rPr>
            </w:pPr>
            <w:r>
              <w:rPr>
                <w:sz w:val="24"/>
              </w:rPr>
              <w:t>12</w:t>
            </w:r>
          </w:p>
        </w:tc>
      </w:tr>
      <w:tr w:rsidR="004E17C5">
        <w:trPr>
          <w:trHeight w:val="280"/>
        </w:trPr>
        <w:tc>
          <w:tcPr>
            <w:tcW w:w="1004" w:type="dxa"/>
          </w:tcPr>
          <w:p w:rsidR="004E17C5" w:rsidRDefault="00011EBB">
            <w:pPr>
              <w:pStyle w:val="TableParagraph"/>
              <w:spacing w:before="1"/>
              <w:rPr>
                <w:sz w:val="24"/>
              </w:rPr>
            </w:pPr>
            <w:r>
              <w:rPr>
                <w:sz w:val="24"/>
              </w:rPr>
              <w:t>4.5</w:t>
            </w:r>
          </w:p>
        </w:tc>
        <w:tc>
          <w:tcPr>
            <w:tcW w:w="6991" w:type="dxa"/>
          </w:tcPr>
          <w:p w:rsidR="004E17C5" w:rsidRDefault="00011EBB">
            <w:pPr>
              <w:pStyle w:val="TableParagraph"/>
              <w:spacing w:before="1"/>
              <w:ind w:left="467"/>
              <w:rPr>
                <w:sz w:val="24"/>
              </w:rPr>
            </w:pPr>
            <w:r>
              <w:rPr>
                <w:sz w:val="24"/>
              </w:rPr>
              <w:t>Floral Tributes</w:t>
            </w:r>
          </w:p>
        </w:tc>
        <w:tc>
          <w:tcPr>
            <w:tcW w:w="1571" w:type="dxa"/>
          </w:tcPr>
          <w:p w:rsidR="004E17C5" w:rsidRDefault="00011EBB">
            <w:pPr>
              <w:pStyle w:val="TableParagraph"/>
              <w:spacing w:before="1"/>
              <w:ind w:left="1101"/>
              <w:rPr>
                <w:sz w:val="24"/>
              </w:rPr>
            </w:pPr>
            <w:r>
              <w:rPr>
                <w:sz w:val="24"/>
              </w:rPr>
              <w:t>12</w:t>
            </w:r>
          </w:p>
        </w:tc>
      </w:tr>
      <w:tr w:rsidR="004E17C5">
        <w:trPr>
          <w:trHeight w:val="282"/>
        </w:trPr>
        <w:tc>
          <w:tcPr>
            <w:tcW w:w="1004" w:type="dxa"/>
          </w:tcPr>
          <w:p w:rsidR="004E17C5" w:rsidRDefault="00011EBB">
            <w:pPr>
              <w:pStyle w:val="TableParagraph"/>
              <w:spacing w:line="262" w:lineRule="exact"/>
              <w:rPr>
                <w:sz w:val="24"/>
              </w:rPr>
            </w:pPr>
            <w:r>
              <w:rPr>
                <w:w w:val="99"/>
                <w:sz w:val="24"/>
              </w:rPr>
              <w:t>5</w:t>
            </w:r>
          </w:p>
        </w:tc>
        <w:tc>
          <w:tcPr>
            <w:tcW w:w="6991" w:type="dxa"/>
          </w:tcPr>
          <w:p w:rsidR="004E17C5" w:rsidRDefault="00011EBB">
            <w:pPr>
              <w:pStyle w:val="TableParagraph"/>
              <w:spacing w:line="262" w:lineRule="exact"/>
              <w:ind w:left="467"/>
              <w:rPr>
                <w:sz w:val="24"/>
              </w:rPr>
            </w:pPr>
            <w:r>
              <w:rPr>
                <w:sz w:val="24"/>
              </w:rPr>
              <w:t>Conduct in Cemeteries</w:t>
            </w:r>
          </w:p>
        </w:tc>
        <w:tc>
          <w:tcPr>
            <w:tcW w:w="1571" w:type="dxa"/>
          </w:tcPr>
          <w:p w:rsidR="004E17C5" w:rsidRDefault="00011EBB">
            <w:pPr>
              <w:pStyle w:val="TableParagraph"/>
              <w:spacing w:line="262" w:lineRule="exact"/>
              <w:ind w:left="1101"/>
              <w:rPr>
                <w:sz w:val="24"/>
              </w:rPr>
            </w:pPr>
            <w:r>
              <w:rPr>
                <w:sz w:val="24"/>
              </w:rPr>
              <w:t>12</w:t>
            </w:r>
          </w:p>
        </w:tc>
      </w:tr>
      <w:tr w:rsidR="004E17C5">
        <w:trPr>
          <w:trHeight w:val="281"/>
        </w:trPr>
        <w:tc>
          <w:tcPr>
            <w:tcW w:w="1004" w:type="dxa"/>
          </w:tcPr>
          <w:p w:rsidR="004E17C5" w:rsidRDefault="00011EBB">
            <w:pPr>
              <w:pStyle w:val="TableParagraph"/>
              <w:spacing w:before="2"/>
              <w:rPr>
                <w:sz w:val="24"/>
              </w:rPr>
            </w:pPr>
            <w:r>
              <w:rPr>
                <w:sz w:val="24"/>
              </w:rPr>
              <w:t>5.1</w:t>
            </w:r>
          </w:p>
        </w:tc>
        <w:tc>
          <w:tcPr>
            <w:tcW w:w="6991" w:type="dxa"/>
          </w:tcPr>
          <w:p w:rsidR="004E17C5" w:rsidRDefault="00011EBB">
            <w:pPr>
              <w:pStyle w:val="TableParagraph"/>
              <w:spacing w:before="2"/>
              <w:ind w:left="467"/>
              <w:rPr>
                <w:sz w:val="24"/>
              </w:rPr>
            </w:pPr>
            <w:r>
              <w:rPr>
                <w:sz w:val="24"/>
              </w:rPr>
              <w:t>General Conduct</w:t>
            </w:r>
          </w:p>
        </w:tc>
        <w:tc>
          <w:tcPr>
            <w:tcW w:w="1571" w:type="dxa"/>
          </w:tcPr>
          <w:p w:rsidR="004E17C5" w:rsidRDefault="00011EBB">
            <w:pPr>
              <w:pStyle w:val="TableParagraph"/>
              <w:spacing w:before="2"/>
              <w:ind w:left="1101"/>
              <w:rPr>
                <w:sz w:val="24"/>
              </w:rPr>
            </w:pPr>
            <w:r>
              <w:rPr>
                <w:sz w:val="24"/>
              </w:rPr>
              <w:t>12</w:t>
            </w:r>
          </w:p>
        </w:tc>
      </w:tr>
      <w:tr w:rsidR="004E17C5">
        <w:trPr>
          <w:trHeight w:val="553"/>
        </w:trPr>
        <w:tc>
          <w:tcPr>
            <w:tcW w:w="1004" w:type="dxa"/>
          </w:tcPr>
          <w:p w:rsidR="004E17C5" w:rsidRDefault="00011EBB">
            <w:pPr>
              <w:pStyle w:val="TableParagraph"/>
              <w:spacing w:line="272" w:lineRule="exact"/>
              <w:rPr>
                <w:sz w:val="24"/>
              </w:rPr>
            </w:pPr>
            <w:r>
              <w:rPr>
                <w:sz w:val="24"/>
              </w:rPr>
              <w:t>5.2</w:t>
            </w:r>
          </w:p>
          <w:p w:rsidR="004E17C5" w:rsidRDefault="00011EBB">
            <w:pPr>
              <w:pStyle w:val="TableParagraph"/>
              <w:spacing w:line="261" w:lineRule="exact"/>
              <w:rPr>
                <w:sz w:val="24"/>
              </w:rPr>
            </w:pPr>
            <w:r>
              <w:rPr>
                <w:w w:val="99"/>
                <w:sz w:val="24"/>
              </w:rPr>
              <w:t>6</w:t>
            </w:r>
          </w:p>
        </w:tc>
        <w:tc>
          <w:tcPr>
            <w:tcW w:w="6991" w:type="dxa"/>
          </w:tcPr>
          <w:p w:rsidR="004E17C5" w:rsidRDefault="00011EBB">
            <w:pPr>
              <w:pStyle w:val="TableParagraph"/>
              <w:spacing w:line="276" w:lineRule="exact"/>
              <w:ind w:left="467" w:right="4583"/>
              <w:rPr>
                <w:sz w:val="24"/>
              </w:rPr>
            </w:pPr>
            <w:r>
              <w:rPr>
                <w:sz w:val="24"/>
              </w:rPr>
              <w:t>Vehicle Access Private Memorials</w:t>
            </w:r>
          </w:p>
        </w:tc>
        <w:tc>
          <w:tcPr>
            <w:tcW w:w="1571" w:type="dxa"/>
          </w:tcPr>
          <w:p w:rsidR="004E17C5" w:rsidRDefault="00011EBB">
            <w:pPr>
              <w:pStyle w:val="TableParagraph"/>
              <w:spacing w:line="272" w:lineRule="exact"/>
              <w:ind w:left="0" w:right="199"/>
              <w:jc w:val="right"/>
              <w:rPr>
                <w:sz w:val="24"/>
              </w:rPr>
            </w:pPr>
            <w:r>
              <w:rPr>
                <w:w w:val="95"/>
                <w:sz w:val="24"/>
              </w:rPr>
              <w:t>13</w:t>
            </w:r>
          </w:p>
          <w:p w:rsidR="004E17C5" w:rsidRDefault="00011EBB">
            <w:pPr>
              <w:pStyle w:val="TableParagraph"/>
              <w:spacing w:line="261" w:lineRule="exact"/>
              <w:ind w:left="0" w:right="198"/>
              <w:jc w:val="right"/>
              <w:rPr>
                <w:sz w:val="24"/>
              </w:rPr>
            </w:pPr>
            <w:r>
              <w:rPr>
                <w:w w:val="95"/>
                <w:sz w:val="24"/>
              </w:rPr>
              <w:t>13</w:t>
            </w:r>
          </w:p>
        </w:tc>
      </w:tr>
      <w:tr w:rsidR="004E17C5">
        <w:trPr>
          <w:trHeight w:val="273"/>
        </w:trPr>
        <w:tc>
          <w:tcPr>
            <w:tcW w:w="1004" w:type="dxa"/>
          </w:tcPr>
          <w:p w:rsidR="004E17C5" w:rsidRDefault="00011EBB">
            <w:pPr>
              <w:pStyle w:val="TableParagraph"/>
              <w:spacing w:line="253" w:lineRule="exact"/>
              <w:rPr>
                <w:sz w:val="24"/>
              </w:rPr>
            </w:pPr>
            <w:r>
              <w:rPr>
                <w:w w:val="99"/>
                <w:sz w:val="24"/>
              </w:rPr>
              <w:t>7</w:t>
            </w:r>
          </w:p>
        </w:tc>
        <w:tc>
          <w:tcPr>
            <w:tcW w:w="6991" w:type="dxa"/>
          </w:tcPr>
          <w:p w:rsidR="004E17C5" w:rsidRDefault="00011EBB">
            <w:pPr>
              <w:pStyle w:val="TableParagraph"/>
              <w:spacing w:line="253" w:lineRule="exact"/>
              <w:ind w:left="467"/>
              <w:rPr>
                <w:sz w:val="24"/>
              </w:rPr>
            </w:pPr>
            <w:r>
              <w:rPr>
                <w:sz w:val="24"/>
              </w:rPr>
              <w:t>Definitions</w:t>
            </w:r>
          </w:p>
        </w:tc>
        <w:tc>
          <w:tcPr>
            <w:tcW w:w="1571" w:type="dxa"/>
          </w:tcPr>
          <w:p w:rsidR="004E17C5" w:rsidRDefault="00011EBB">
            <w:pPr>
              <w:pStyle w:val="TableParagraph"/>
              <w:spacing w:line="253" w:lineRule="exact"/>
              <w:ind w:left="1101"/>
              <w:rPr>
                <w:sz w:val="24"/>
              </w:rPr>
            </w:pPr>
            <w:r>
              <w:rPr>
                <w:sz w:val="24"/>
              </w:rPr>
              <w:t>14</w:t>
            </w:r>
          </w:p>
        </w:tc>
      </w:tr>
    </w:tbl>
    <w:p w:rsidR="004E17C5" w:rsidRDefault="004E17C5">
      <w:pPr>
        <w:spacing w:line="253" w:lineRule="exact"/>
        <w:rPr>
          <w:sz w:val="24"/>
        </w:rPr>
        <w:sectPr w:rsidR="004E17C5">
          <w:footerReference w:type="default" r:id="rId9"/>
          <w:pgSz w:w="11910" w:h="16840"/>
          <w:pgMar w:top="620" w:right="1060" w:bottom="700" w:left="260" w:header="0" w:footer="510" w:gutter="0"/>
          <w:pgNumType w:start="2"/>
          <w:cols w:space="720"/>
        </w:sectPr>
      </w:pPr>
    </w:p>
    <w:p w:rsidR="004E17C5" w:rsidRDefault="00011EBB">
      <w:pPr>
        <w:pStyle w:val="Heading1"/>
        <w:tabs>
          <w:tab w:val="left" w:pos="1386"/>
        </w:tabs>
        <w:spacing w:before="70"/>
        <w:ind w:left="306" w:firstLine="0"/>
      </w:pPr>
      <w:r>
        <w:t>1</w:t>
      </w:r>
      <w:r>
        <w:tab/>
        <w:t>Introduction</w:t>
      </w:r>
    </w:p>
    <w:p w:rsidR="004E17C5" w:rsidRDefault="004E17C5">
      <w:pPr>
        <w:pStyle w:val="BodyText"/>
        <w:spacing w:before="3"/>
        <w:rPr>
          <w:b/>
        </w:rPr>
      </w:pPr>
    </w:p>
    <w:p w:rsidR="004E17C5" w:rsidRDefault="00011EBB">
      <w:pPr>
        <w:spacing w:line="242" w:lineRule="auto"/>
        <w:ind w:left="1026" w:right="440" w:hanging="1"/>
        <w:rPr>
          <w:i/>
          <w:sz w:val="28"/>
        </w:rPr>
      </w:pPr>
      <w:r>
        <w:rPr>
          <w:i/>
          <w:sz w:val="28"/>
        </w:rPr>
        <w:t>Gedling Borough Council (‘the Council’) currently manages and maintains three cemeteries.</w:t>
      </w:r>
    </w:p>
    <w:p w:rsidR="004E17C5" w:rsidRDefault="004E17C5">
      <w:pPr>
        <w:pStyle w:val="BodyText"/>
        <w:spacing w:before="6"/>
        <w:rPr>
          <w:i/>
          <w:sz w:val="27"/>
        </w:rPr>
      </w:pPr>
    </w:p>
    <w:p w:rsidR="004E17C5" w:rsidRDefault="00011EBB">
      <w:pPr>
        <w:ind w:left="1026" w:right="331"/>
        <w:rPr>
          <w:i/>
          <w:sz w:val="28"/>
        </w:rPr>
      </w:pPr>
      <w:r>
        <w:rPr>
          <w:i/>
          <w:sz w:val="28"/>
        </w:rPr>
        <w:t>The first recorded burial was at Redhill and took place on July 3</w:t>
      </w:r>
      <w:r>
        <w:rPr>
          <w:i/>
          <w:sz w:val="28"/>
          <w:vertAlign w:val="superscript"/>
        </w:rPr>
        <w:t>rd</w:t>
      </w:r>
      <w:r>
        <w:rPr>
          <w:i/>
          <w:sz w:val="28"/>
        </w:rPr>
        <w:t xml:space="preserve"> 1879. Since then, the Council has provided first class Cemetery services and will endeavour to do so in the future.</w:t>
      </w:r>
    </w:p>
    <w:p w:rsidR="004E17C5" w:rsidRDefault="004E17C5">
      <w:pPr>
        <w:pStyle w:val="BodyText"/>
        <w:spacing w:before="10"/>
        <w:rPr>
          <w:i/>
          <w:sz w:val="27"/>
        </w:rPr>
      </w:pPr>
    </w:p>
    <w:p w:rsidR="004E17C5" w:rsidRDefault="00011EBB">
      <w:pPr>
        <w:ind w:left="1026" w:right="501"/>
        <w:rPr>
          <w:i/>
          <w:sz w:val="28"/>
        </w:rPr>
      </w:pPr>
      <w:r>
        <w:rPr>
          <w:i/>
          <w:sz w:val="28"/>
        </w:rPr>
        <w:t>To ensure that consistent high standards of service are maintenance, the Council has produced this document containing the Council’s Rules and Regulations for all visitors and users of its cemeteries.</w:t>
      </w:r>
    </w:p>
    <w:p w:rsidR="004E17C5" w:rsidRDefault="004E17C5">
      <w:pPr>
        <w:rPr>
          <w:sz w:val="28"/>
        </w:rPr>
      </w:pPr>
    </w:p>
    <w:p w:rsidR="00A9529A" w:rsidRDefault="00A9529A">
      <w:pPr>
        <w:rPr>
          <w:sz w:val="28"/>
        </w:rPr>
      </w:pPr>
    </w:p>
    <w:p w:rsidR="00A9529A" w:rsidRPr="00A9529A" w:rsidRDefault="00A9529A" w:rsidP="00482D56">
      <w:pPr>
        <w:ind w:left="720"/>
        <w:rPr>
          <w:i/>
          <w:color w:val="FF0000"/>
          <w:sz w:val="28"/>
        </w:rPr>
        <w:sectPr w:rsidR="00A9529A" w:rsidRPr="00A9529A">
          <w:pgSz w:w="11910" w:h="16840"/>
          <w:pgMar w:top="620" w:right="1060" w:bottom="780" w:left="260" w:header="0" w:footer="510" w:gutter="0"/>
          <w:cols w:space="720"/>
        </w:sectPr>
      </w:pPr>
      <w:r>
        <w:rPr>
          <w:i/>
          <w:color w:val="FF0000"/>
          <w:sz w:val="28"/>
        </w:rPr>
        <w:t>Following the introduction of the</w:t>
      </w:r>
      <w:r w:rsidR="00482D56">
        <w:rPr>
          <w:i/>
          <w:color w:val="FF0000"/>
          <w:sz w:val="28"/>
        </w:rPr>
        <w:t xml:space="preserve"> Health Protection (Coronavirus Restrictions) (England) Regulations 2020, brought in on 26</w:t>
      </w:r>
      <w:r w:rsidR="00482D56" w:rsidRPr="00482D56">
        <w:rPr>
          <w:i/>
          <w:color w:val="FF0000"/>
          <w:sz w:val="28"/>
          <w:vertAlign w:val="superscript"/>
        </w:rPr>
        <w:t>th</w:t>
      </w:r>
      <w:r w:rsidR="00482D56">
        <w:rPr>
          <w:i/>
          <w:color w:val="FF0000"/>
          <w:sz w:val="28"/>
        </w:rPr>
        <w:t xml:space="preserve"> March 2020, these Rules and Regulations have been temporarily amended to reflect social distancing requirements and to protect the health and safety of staff and those visiting/using cemeteries. </w:t>
      </w:r>
    </w:p>
    <w:p w:rsidR="004E17C5" w:rsidRDefault="00011EBB">
      <w:pPr>
        <w:pStyle w:val="ListParagraph"/>
        <w:numPr>
          <w:ilvl w:val="0"/>
          <w:numId w:val="12"/>
        </w:numPr>
        <w:tabs>
          <w:tab w:val="left" w:pos="1026"/>
          <w:tab w:val="left" w:pos="1027"/>
        </w:tabs>
        <w:spacing w:before="70"/>
        <w:rPr>
          <w:b/>
          <w:sz w:val="24"/>
        </w:rPr>
      </w:pPr>
      <w:r>
        <w:rPr>
          <w:b/>
          <w:sz w:val="24"/>
        </w:rPr>
        <w:t>General</w:t>
      </w:r>
    </w:p>
    <w:p w:rsidR="004E17C5" w:rsidRDefault="004E17C5">
      <w:pPr>
        <w:pStyle w:val="BodyText"/>
        <w:rPr>
          <w:b/>
        </w:rPr>
      </w:pPr>
    </w:p>
    <w:p w:rsidR="004E17C5" w:rsidRDefault="00011EBB">
      <w:pPr>
        <w:pStyle w:val="ListParagraph"/>
        <w:numPr>
          <w:ilvl w:val="1"/>
          <w:numId w:val="12"/>
        </w:numPr>
        <w:tabs>
          <w:tab w:val="left" w:pos="1026"/>
          <w:tab w:val="left" w:pos="1027"/>
        </w:tabs>
        <w:rPr>
          <w:b/>
          <w:sz w:val="24"/>
        </w:rPr>
      </w:pPr>
      <w:r>
        <w:rPr>
          <w:b/>
          <w:sz w:val="24"/>
        </w:rPr>
        <w:t>Address and Contacts</w:t>
      </w:r>
    </w:p>
    <w:p w:rsidR="004E17C5" w:rsidRDefault="00011EBB">
      <w:pPr>
        <w:pStyle w:val="BodyText"/>
        <w:ind w:left="1026"/>
      </w:pPr>
      <w:r>
        <w:t>The Cemeteries managed and maintained by Gedling Borough Council are:</w:t>
      </w:r>
    </w:p>
    <w:p w:rsidR="004E17C5" w:rsidRDefault="004E17C5">
      <w:pPr>
        <w:pStyle w:val="BodyText"/>
      </w:pPr>
    </w:p>
    <w:p w:rsidR="004E17C5" w:rsidRDefault="00011EBB">
      <w:pPr>
        <w:ind w:left="1026" w:right="7554"/>
        <w:rPr>
          <w:sz w:val="24"/>
        </w:rPr>
      </w:pPr>
      <w:r>
        <w:rPr>
          <w:b/>
          <w:sz w:val="24"/>
        </w:rPr>
        <w:t xml:space="preserve">Carlton Cemetery </w:t>
      </w:r>
      <w:r>
        <w:rPr>
          <w:sz w:val="24"/>
        </w:rPr>
        <w:t>Cavendish Road Carlton Nottingham</w:t>
      </w:r>
    </w:p>
    <w:p w:rsidR="004E17C5" w:rsidRDefault="00011EBB">
      <w:pPr>
        <w:pStyle w:val="BodyText"/>
        <w:ind w:left="1026"/>
      </w:pPr>
      <w:r>
        <w:t>NG4 3EF</w:t>
      </w:r>
    </w:p>
    <w:p w:rsidR="004E17C5" w:rsidRDefault="004E17C5">
      <w:pPr>
        <w:pStyle w:val="BodyText"/>
        <w:rPr>
          <w:sz w:val="26"/>
        </w:rPr>
      </w:pPr>
    </w:p>
    <w:p w:rsidR="004E17C5" w:rsidRDefault="004E17C5">
      <w:pPr>
        <w:pStyle w:val="BodyText"/>
        <w:rPr>
          <w:sz w:val="22"/>
        </w:rPr>
      </w:pPr>
    </w:p>
    <w:p w:rsidR="004E17C5" w:rsidRDefault="00011EBB">
      <w:pPr>
        <w:ind w:left="1026" w:right="7502"/>
        <w:rPr>
          <w:sz w:val="24"/>
        </w:rPr>
      </w:pPr>
      <w:bookmarkStart w:id="2" w:name="Gedling_Cemetery"/>
      <w:bookmarkEnd w:id="2"/>
      <w:r>
        <w:rPr>
          <w:b/>
          <w:sz w:val="24"/>
        </w:rPr>
        <w:t xml:space="preserve">Gedling Cemetery </w:t>
      </w:r>
      <w:r>
        <w:rPr>
          <w:sz w:val="24"/>
        </w:rPr>
        <w:t>Arnold Lane Gedling Nottingham</w:t>
      </w:r>
    </w:p>
    <w:p w:rsidR="004E17C5" w:rsidRDefault="00011EBB">
      <w:pPr>
        <w:pStyle w:val="BodyText"/>
        <w:ind w:left="1026"/>
      </w:pPr>
      <w:r>
        <w:t>NG4 4HB</w:t>
      </w:r>
    </w:p>
    <w:p w:rsidR="004E17C5" w:rsidRDefault="004E17C5">
      <w:pPr>
        <w:pStyle w:val="BodyText"/>
        <w:rPr>
          <w:sz w:val="26"/>
        </w:rPr>
      </w:pPr>
    </w:p>
    <w:p w:rsidR="004E17C5" w:rsidRDefault="004E17C5">
      <w:pPr>
        <w:pStyle w:val="BodyText"/>
        <w:rPr>
          <w:sz w:val="22"/>
        </w:rPr>
      </w:pPr>
    </w:p>
    <w:p w:rsidR="004E17C5" w:rsidRDefault="00011EBB">
      <w:pPr>
        <w:ind w:left="1026" w:right="7595"/>
        <w:rPr>
          <w:sz w:val="24"/>
        </w:rPr>
      </w:pPr>
      <w:bookmarkStart w:id="3" w:name="Redhill_Cemetery"/>
      <w:bookmarkEnd w:id="3"/>
      <w:r>
        <w:rPr>
          <w:b/>
          <w:sz w:val="24"/>
        </w:rPr>
        <w:t>Redhill Cemetery</w:t>
      </w:r>
      <w:bookmarkStart w:id="4" w:name="Mansfield_Road"/>
      <w:bookmarkEnd w:id="4"/>
      <w:r>
        <w:rPr>
          <w:b/>
          <w:sz w:val="24"/>
        </w:rPr>
        <w:t xml:space="preserve"> </w:t>
      </w:r>
      <w:r>
        <w:rPr>
          <w:sz w:val="24"/>
        </w:rPr>
        <w:t>Mansfield Road Arnold Nottingham</w:t>
      </w:r>
    </w:p>
    <w:p w:rsidR="004E17C5" w:rsidRDefault="00011EBB">
      <w:pPr>
        <w:pStyle w:val="BodyText"/>
        <w:ind w:left="1026"/>
      </w:pPr>
      <w:r>
        <w:t>NG5 8LS</w:t>
      </w:r>
    </w:p>
    <w:p w:rsidR="004E17C5" w:rsidRDefault="004E17C5">
      <w:pPr>
        <w:pStyle w:val="BodyText"/>
      </w:pPr>
    </w:p>
    <w:p w:rsidR="004E17C5" w:rsidRDefault="00011EBB">
      <w:pPr>
        <w:pStyle w:val="BodyText"/>
        <w:ind w:left="1026" w:right="885"/>
      </w:pPr>
      <w:r>
        <w:t>Enquiries relating to these Rules and Regulations should be directed to Customer Services on 0115 9013601.</w:t>
      </w:r>
    </w:p>
    <w:p w:rsidR="004E17C5" w:rsidRDefault="004E17C5">
      <w:pPr>
        <w:pStyle w:val="BodyText"/>
      </w:pPr>
    </w:p>
    <w:p w:rsidR="004E17C5" w:rsidRDefault="00011EBB">
      <w:pPr>
        <w:pStyle w:val="Heading1"/>
        <w:numPr>
          <w:ilvl w:val="1"/>
          <w:numId w:val="12"/>
        </w:numPr>
        <w:tabs>
          <w:tab w:val="left" w:pos="1026"/>
          <w:tab w:val="left" w:pos="1027"/>
        </w:tabs>
      </w:pPr>
      <w:r>
        <w:t>Opening and Closing</w:t>
      </w:r>
      <w:r>
        <w:rPr>
          <w:spacing w:val="-1"/>
        </w:rPr>
        <w:t xml:space="preserve"> </w:t>
      </w:r>
      <w:r>
        <w:t>Times</w:t>
      </w:r>
    </w:p>
    <w:p w:rsidR="004E17C5" w:rsidRDefault="00011EBB">
      <w:pPr>
        <w:pStyle w:val="BodyText"/>
        <w:ind w:left="1026" w:right="440"/>
      </w:pPr>
      <w:r>
        <w:t>The cemeteries are open from 9am every day. Closing times are posted on the gates at each of the cemeteries.</w:t>
      </w:r>
    </w:p>
    <w:p w:rsidR="004E17C5" w:rsidRDefault="004E17C5">
      <w:pPr>
        <w:pStyle w:val="BodyText"/>
      </w:pPr>
    </w:p>
    <w:p w:rsidR="004E17C5" w:rsidRDefault="00011EBB">
      <w:pPr>
        <w:pStyle w:val="Heading1"/>
        <w:numPr>
          <w:ilvl w:val="1"/>
          <w:numId w:val="12"/>
        </w:numPr>
        <w:tabs>
          <w:tab w:val="left" w:pos="1014"/>
          <w:tab w:val="left" w:pos="1015"/>
        </w:tabs>
        <w:spacing w:before="1"/>
        <w:ind w:left="1014" w:hanging="708"/>
      </w:pPr>
      <w:r>
        <w:t>Cemetery</w:t>
      </w:r>
      <w:r>
        <w:rPr>
          <w:spacing w:val="-7"/>
        </w:rPr>
        <w:t xml:space="preserve"> </w:t>
      </w:r>
      <w:r>
        <w:t>Chapels</w:t>
      </w:r>
    </w:p>
    <w:p w:rsidR="004E17C5" w:rsidRPr="00482D56" w:rsidRDefault="00011EBB">
      <w:pPr>
        <w:pStyle w:val="BodyText"/>
        <w:ind w:left="1014" w:right="230"/>
        <w:rPr>
          <w:color w:val="FF0000"/>
        </w:rPr>
      </w:pPr>
      <w:r>
        <w:t>There are Chapels available to hire at both Redhill and Carlton. Arrangements for the opening of the Chapels should be made through the Cemeteries Office (see page 19 for contact information).</w:t>
      </w:r>
      <w:r w:rsidR="00482D56">
        <w:t xml:space="preserve"> </w:t>
      </w:r>
      <w:r w:rsidR="00482D56">
        <w:rPr>
          <w:color w:val="FF0000"/>
        </w:rPr>
        <w:t>During the Covid-19 pandemic, cemetery buildings will only be open to the public for funeral services and the number of mourners allowed to attend services will be restricted to 6.</w:t>
      </w:r>
    </w:p>
    <w:p w:rsidR="004E17C5" w:rsidRDefault="004E17C5">
      <w:pPr>
        <w:pStyle w:val="BodyText"/>
        <w:spacing w:before="11"/>
        <w:rPr>
          <w:sz w:val="23"/>
        </w:rPr>
      </w:pPr>
    </w:p>
    <w:p w:rsidR="004E17C5" w:rsidRDefault="00011EBB">
      <w:pPr>
        <w:pStyle w:val="Heading1"/>
        <w:numPr>
          <w:ilvl w:val="1"/>
          <w:numId w:val="12"/>
        </w:numPr>
        <w:tabs>
          <w:tab w:val="left" w:pos="1026"/>
          <w:tab w:val="left" w:pos="1027"/>
        </w:tabs>
      </w:pPr>
      <w:r>
        <w:t>Gardens of</w:t>
      </w:r>
      <w:r>
        <w:rPr>
          <w:spacing w:val="-1"/>
        </w:rPr>
        <w:t xml:space="preserve"> </w:t>
      </w:r>
      <w:r>
        <w:t>Rest</w:t>
      </w:r>
    </w:p>
    <w:p w:rsidR="004E17C5" w:rsidRDefault="00011EBB" w:rsidP="00FF0D3D">
      <w:pPr>
        <w:pStyle w:val="BodyText"/>
        <w:ind w:left="1014" w:right="524"/>
        <w:rPr>
          <w:sz w:val="26"/>
        </w:rPr>
      </w:pPr>
      <w:r>
        <w:t>There are gardens of rest at all three cemeteries, access to these areas are available during cemetery opening times.</w:t>
      </w:r>
    </w:p>
    <w:p w:rsidR="004E17C5" w:rsidRDefault="004E17C5">
      <w:pPr>
        <w:pStyle w:val="BodyText"/>
        <w:rPr>
          <w:sz w:val="22"/>
        </w:rPr>
      </w:pPr>
    </w:p>
    <w:p w:rsidR="004E17C5" w:rsidRDefault="00011EBB">
      <w:pPr>
        <w:pStyle w:val="Heading1"/>
        <w:numPr>
          <w:ilvl w:val="0"/>
          <w:numId w:val="12"/>
        </w:numPr>
        <w:tabs>
          <w:tab w:val="left" w:pos="1026"/>
          <w:tab w:val="left" w:pos="1027"/>
        </w:tabs>
      </w:pPr>
      <w:r>
        <w:t>Interments</w:t>
      </w:r>
    </w:p>
    <w:p w:rsidR="004E17C5" w:rsidRDefault="004E17C5">
      <w:pPr>
        <w:pStyle w:val="BodyText"/>
        <w:rPr>
          <w:b/>
        </w:rPr>
      </w:pPr>
    </w:p>
    <w:p w:rsidR="004E17C5" w:rsidRDefault="00011EBB">
      <w:pPr>
        <w:pStyle w:val="ListParagraph"/>
        <w:numPr>
          <w:ilvl w:val="1"/>
          <w:numId w:val="12"/>
        </w:numPr>
        <w:tabs>
          <w:tab w:val="left" w:pos="1026"/>
          <w:tab w:val="left" w:pos="1027"/>
        </w:tabs>
        <w:rPr>
          <w:b/>
          <w:sz w:val="24"/>
        </w:rPr>
      </w:pPr>
      <w:r>
        <w:rPr>
          <w:b/>
          <w:sz w:val="24"/>
        </w:rPr>
        <w:t>Burial Procedure</w:t>
      </w:r>
    </w:p>
    <w:p w:rsidR="004E17C5" w:rsidRDefault="004E17C5">
      <w:pPr>
        <w:pStyle w:val="BodyText"/>
        <w:rPr>
          <w:b/>
        </w:rPr>
      </w:pPr>
    </w:p>
    <w:p w:rsidR="004E17C5" w:rsidRDefault="00011EBB">
      <w:pPr>
        <w:pStyle w:val="ListParagraph"/>
        <w:numPr>
          <w:ilvl w:val="2"/>
          <w:numId w:val="12"/>
        </w:numPr>
        <w:tabs>
          <w:tab w:val="left" w:pos="1027"/>
        </w:tabs>
        <w:ind w:right="299"/>
        <w:rPr>
          <w:sz w:val="24"/>
        </w:rPr>
      </w:pPr>
      <w:r>
        <w:rPr>
          <w:sz w:val="24"/>
        </w:rPr>
        <w:t>Notices of Interment including scattering of ashes and all associated works orders must be on the official forms which can be obtained from your funeral director, by contacting the Cemetery Office. The Council will not accept any responsibility for information communicated otherwise than on the appropriate</w:t>
      </w:r>
      <w:r>
        <w:rPr>
          <w:spacing w:val="-3"/>
          <w:sz w:val="24"/>
        </w:rPr>
        <w:t xml:space="preserve"> </w:t>
      </w:r>
      <w:r>
        <w:rPr>
          <w:sz w:val="24"/>
        </w:rPr>
        <w:t>forms.</w:t>
      </w:r>
    </w:p>
    <w:p w:rsidR="004E17C5" w:rsidRDefault="004E17C5">
      <w:pPr>
        <w:pStyle w:val="BodyText"/>
      </w:pPr>
    </w:p>
    <w:p w:rsidR="004E17C5" w:rsidRDefault="00011EBB">
      <w:pPr>
        <w:pStyle w:val="ListParagraph"/>
        <w:numPr>
          <w:ilvl w:val="2"/>
          <w:numId w:val="12"/>
        </w:numPr>
        <w:tabs>
          <w:tab w:val="left" w:pos="1027"/>
        </w:tabs>
        <w:ind w:right="1288"/>
        <w:rPr>
          <w:sz w:val="24"/>
        </w:rPr>
      </w:pPr>
      <w:r>
        <w:rPr>
          <w:sz w:val="24"/>
        </w:rPr>
        <w:t>All bookings are provisional until the Cemetery Administrator receives the fully completed application forms. Telephone booking must be confirmed with the submission of the fully completed paperwork within 48</w:t>
      </w:r>
      <w:r>
        <w:rPr>
          <w:spacing w:val="-3"/>
          <w:sz w:val="24"/>
        </w:rPr>
        <w:t xml:space="preserve"> </w:t>
      </w:r>
      <w:r>
        <w:rPr>
          <w:sz w:val="24"/>
        </w:rPr>
        <w:t>hours.</w:t>
      </w:r>
    </w:p>
    <w:p w:rsidR="004E17C5" w:rsidRDefault="004E17C5">
      <w:pPr>
        <w:rPr>
          <w:sz w:val="24"/>
        </w:rPr>
        <w:sectPr w:rsidR="004E17C5">
          <w:pgSz w:w="11910" w:h="16840"/>
          <w:pgMar w:top="620" w:right="1060" w:bottom="780" w:left="260" w:header="0" w:footer="510" w:gutter="0"/>
          <w:cols w:space="720"/>
        </w:sectPr>
      </w:pPr>
    </w:p>
    <w:p w:rsidR="004E17C5" w:rsidRDefault="00011EBB">
      <w:pPr>
        <w:pStyle w:val="BodyText"/>
        <w:spacing w:before="70"/>
        <w:ind w:left="1026" w:right="272"/>
      </w:pPr>
      <w:r>
        <w:t>The Council will not accept responsibility for information that has not been submitted on the correct forms, or for paperwork lost in the post.</w:t>
      </w:r>
    </w:p>
    <w:p w:rsidR="004E17C5" w:rsidRDefault="00011EBB">
      <w:pPr>
        <w:pStyle w:val="BodyText"/>
        <w:ind w:left="1026" w:right="245"/>
      </w:pPr>
      <w:r>
        <w:t>Documents sent by fax or email will only be accepted as temporary notifications. Original paperwork must be provided before any interment takes place, by handing in to the Cemetery Office prior to the booked date or handed to the Cemetery Official on arrival at the cemetery, prior to the interment taking place.</w:t>
      </w:r>
    </w:p>
    <w:p w:rsidR="004E17C5" w:rsidRDefault="004E17C5">
      <w:pPr>
        <w:pStyle w:val="BodyText"/>
      </w:pPr>
    </w:p>
    <w:p w:rsidR="004E17C5" w:rsidRDefault="00011EBB">
      <w:pPr>
        <w:pStyle w:val="ListParagraph"/>
        <w:numPr>
          <w:ilvl w:val="2"/>
          <w:numId w:val="12"/>
        </w:numPr>
        <w:tabs>
          <w:tab w:val="left" w:pos="1027"/>
        </w:tabs>
        <w:ind w:right="435"/>
        <w:jc w:val="both"/>
        <w:rPr>
          <w:sz w:val="24"/>
        </w:rPr>
      </w:pPr>
      <w:r>
        <w:rPr>
          <w:sz w:val="24"/>
        </w:rPr>
        <w:t>Interments, burial or scattering of ashes will not be allowed to proceed if the Cemetery Administrator has not received the Registrar’s Certificate of Disposal, Coroner’s Order for Burial, cremated remains certificate or payment prior to the</w:t>
      </w:r>
      <w:r>
        <w:rPr>
          <w:spacing w:val="-12"/>
          <w:sz w:val="24"/>
        </w:rPr>
        <w:t xml:space="preserve"> </w:t>
      </w:r>
      <w:r>
        <w:rPr>
          <w:sz w:val="24"/>
        </w:rPr>
        <w:t>interment.</w:t>
      </w:r>
    </w:p>
    <w:p w:rsidR="004E17C5" w:rsidRDefault="004E17C5">
      <w:pPr>
        <w:pStyle w:val="BodyText"/>
      </w:pPr>
    </w:p>
    <w:p w:rsidR="004E17C5" w:rsidRDefault="00011EBB">
      <w:pPr>
        <w:pStyle w:val="ListParagraph"/>
        <w:numPr>
          <w:ilvl w:val="2"/>
          <w:numId w:val="12"/>
        </w:numPr>
        <w:tabs>
          <w:tab w:val="left" w:pos="1027"/>
        </w:tabs>
        <w:ind w:right="236"/>
        <w:rPr>
          <w:sz w:val="24"/>
        </w:rPr>
      </w:pPr>
      <w:r>
        <w:rPr>
          <w:sz w:val="24"/>
        </w:rPr>
        <w:t xml:space="preserve">The Council’s workforce or their nominated contractor will undertake all excavation work at the Cemeteries. Back filling of graves </w:t>
      </w:r>
      <w:r w:rsidR="000F7A7D">
        <w:rPr>
          <w:sz w:val="24"/>
        </w:rPr>
        <w:t xml:space="preserve">may </w:t>
      </w:r>
      <w:r>
        <w:rPr>
          <w:sz w:val="24"/>
        </w:rPr>
        <w:t>be permitted with the Cemetery Administrator’s consent (including cremated remains plots). In certain areas of the cemetery it may only be possible to undertake a partial backfill due to health and safety requirements, where possible, this will be notified before the interment takes</w:t>
      </w:r>
      <w:r>
        <w:rPr>
          <w:spacing w:val="-19"/>
          <w:sz w:val="24"/>
        </w:rPr>
        <w:t xml:space="preserve"> </w:t>
      </w:r>
      <w:r>
        <w:rPr>
          <w:sz w:val="24"/>
        </w:rPr>
        <w:t>place.</w:t>
      </w:r>
      <w:r w:rsidR="000F7A7D">
        <w:rPr>
          <w:sz w:val="24"/>
        </w:rPr>
        <w:t xml:space="preserve"> </w:t>
      </w:r>
      <w:r w:rsidR="000F7A7D">
        <w:rPr>
          <w:color w:val="FF0000"/>
          <w:sz w:val="24"/>
        </w:rPr>
        <w:t>Please note that during the Covid-19 pandemic the practice of backfilling has been restricted.</w:t>
      </w:r>
    </w:p>
    <w:p w:rsidR="004E17C5" w:rsidRDefault="004E17C5">
      <w:pPr>
        <w:pStyle w:val="BodyText"/>
      </w:pPr>
    </w:p>
    <w:p w:rsidR="004E17C5" w:rsidRDefault="00011EBB">
      <w:pPr>
        <w:pStyle w:val="ListParagraph"/>
        <w:numPr>
          <w:ilvl w:val="2"/>
          <w:numId w:val="12"/>
        </w:numPr>
        <w:tabs>
          <w:tab w:val="left" w:pos="1027"/>
        </w:tabs>
        <w:ind w:right="352"/>
        <w:rPr>
          <w:sz w:val="24"/>
        </w:rPr>
      </w:pPr>
      <w:r>
        <w:rPr>
          <w:sz w:val="24"/>
        </w:rPr>
        <w:t>Coffins, European and American style caskets are accepted however Gedling Borough Council is working towards becoming an environmentally sustainable authority and therefore bio-degradable is preferable. Ashes must be in a bio-degradable</w:t>
      </w:r>
      <w:r>
        <w:rPr>
          <w:spacing w:val="-35"/>
          <w:sz w:val="24"/>
        </w:rPr>
        <w:t xml:space="preserve"> </w:t>
      </w:r>
      <w:r>
        <w:rPr>
          <w:sz w:val="24"/>
        </w:rPr>
        <w:t>container.</w:t>
      </w:r>
    </w:p>
    <w:p w:rsidR="004E17C5" w:rsidRDefault="004E17C5">
      <w:pPr>
        <w:pStyle w:val="BodyText"/>
      </w:pPr>
    </w:p>
    <w:p w:rsidR="004E17C5" w:rsidRDefault="00011EBB">
      <w:pPr>
        <w:pStyle w:val="ListParagraph"/>
        <w:numPr>
          <w:ilvl w:val="2"/>
          <w:numId w:val="12"/>
        </w:numPr>
        <w:tabs>
          <w:tab w:val="left" w:pos="1027"/>
        </w:tabs>
        <w:ind w:right="311"/>
        <w:rPr>
          <w:sz w:val="24"/>
        </w:rPr>
      </w:pPr>
      <w:r>
        <w:rPr>
          <w:sz w:val="24"/>
        </w:rPr>
        <w:t>Responsibility for making arrangements for the attendance of priests, ministers or other persons to officiate at a service is with the Funeral Director or the person(s) arranging the burial. The Council takes no responsibility for these</w:t>
      </w:r>
      <w:r>
        <w:rPr>
          <w:spacing w:val="-12"/>
          <w:sz w:val="24"/>
        </w:rPr>
        <w:t xml:space="preserve"> </w:t>
      </w:r>
      <w:r>
        <w:rPr>
          <w:sz w:val="24"/>
        </w:rPr>
        <w:t>arrangements.</w:t>
      </w:r>
    </w:p>
    <w:p w:rsidR="004E17C5" w:rsidRDefault="004E17C5">
      <w:pPr>
        <w:pStyle w:val="BodyText"/>
      </w:pPr>
    </w:p>
    <w:p w:rsidR="004E17C5" w:rsidRDefault="00011EBB">
      <w:pPr>
        <w:pStyle w:val="ListParagraph"/>
        <w:numPr>
          <w:ilvl w:val="2"/>
          <w:numId w:val="12"/>
        </w:numPr>
        <w:tabs>
          <w:tab w:val="left" w:pos="1027"/>
        </w:tabs>
        <w:ind w:right="286"/>
        <w:rPr>
          <w:sz w:val="24"/>
        </w:rPr>
      </w:pPr>
      <w:r>
        <w:rPr>
          <w:sz w:val="24"/>
        </w:rPr>
        <w:t>The time fixed for a funeral is the time when the procession is to arrive at the Cemetery gate. It is important that the time is strictly adhered to, in order to prevent one funeral interfering with another and to avoid time wasted by the Council’s Officers. In the event that a funeral arrives late the cortege must wait as and where directed by the Cemetery Administrator, or representative. The service will take place as soon as possible thereafter at the direction of the Cemetery</w:t>
      </w:r>
      <w:r>
        <w:rPr>
          <w:spacing w:val="-5"/>
          <w:sz w:val="24"/>
        </w:rPr>
        <w:t xml:space="preserve"> </w:t>
      </w:r>
      <w:r>
        <w:rPr>
          <w:sz w:val="24"/>
        </w:rPr>
        <w:t>Administrator.</w:t>
      </w:r>
    </w:p>
    <w:p w:rsidR="004E17C5" w:rsidRDefault="004E17C5">
      <w:pPr>
        <w:pStyle w:val="BodyText"/>
      </w:pPr>
    </w:p>
    <w:p w:rsidR="004E17C5" w:rsidRDefault="00011EBB">
      <w:pPr>
        <w:pStyle w:val="ListParagraph"/>
        <w:numPr>
          <w:ilvl w:val="2"/>
          <w:numId w:val="12"/>
        </w:numPr>
        <w:tabs>
          <w:tab w:val="left" w:pos="1027"/>
        </w:tabs>
        <w:spacing w:before="1"/>
        <w:ind w:right="434"/>
        <w:rPr>
          <w:sz w:val="24"/>
        </w:rPr>
      </w:pPr>
      <w:r>
        <w:rPr>
          <w:sz w:val="24"/>
        </w:rPr>
        <w:t>Funerals arriving more than 30 minutes after the scheduled time will be charged a late fee in accordance with the current list of charges which represents the cost to the Council for lost time. This charge will be invoiced to the Funeral</w:t>
      </w:r>
      <w:r>
        <w:rPr>
          <w:spacing w:val="-13"/>
          <w:sz w:val="24"/>
        </w:rPr>
        <w:t xml:space="preserve"> </w:t>
      </w:r>
      <w:r>
        <w:rPr>
          <w:sz w:val="24"/>
        </w:rPr>
        <w:t>Director.</w:t>
      </w:r>
    </w:p>
    <w:p w:rsidR="004E17C5" w:rsidRDefault="004E17C5">
      <w:pPr>
        <w:pStyle w:val="BodyText"/>
        <w:spacing w:before="11"/>
        <w:rPr>
          <w:sz w:val="23"/>
        </w:rPr>
      </w:pPr>
    </w:p>
    <w:p w:rsidR="004E17C5" w:rsidRPr="000F7A7D" w:rsidRDefault="00011EBB" w:rsidP="00BC7591">
      <w:pPr>
        <w:pStyle w:val="ListParagraph"/>
        <w:numPr>
          <w:ilvl w:val="2"/>
          <w:numId w:val="12"/>
        </w:numPr>
        <w:tabs>
          <w:tab w:val="left" w:pos="1015"/>
        </w:tabs>
        <w:ind w:left="1014" w:right="442" w:hanging="708"/>
      </w:pPr>
      <w:r>
        <w:rPr>
          <w:sz w:val="24"/>
        </w:rPr>
        <w:t xml:space="preserve">In the case of a public or military funeral, or any funeral </w:t>
      </w:r>
      <w:r w:rsidR="000F7A7D">
        <w:rPr>
          <w:sz w:val="24"/>
        </w:rPr>
        <w:t xml:space="preserve">where more than 50 mourners are </w:t>
      </w:r>
      <w:r>
        <w:rPr>
          <w:sz w:val="24"/>
        </w:rPr>
        <w:t xml:space="preserve">expected, </w:t>
      </w:r>
      <w:r w:rsidRPr="000F7A7D">
        <w:rPr>
          <w:strike/>
          <w:sz w:val="24"/>
        </w:rPr>
        <w:t>notice must be given at the time of</w:t>
      </w:r>
      <w:r w:rsidRPr="000F7A7D">
        <w:rPr>
          <w:strike/>
          <w:spacing w:val="-1"/>
          <w:sz w:val="24"/>
        </w:rPr>
        <w:t xml:space="preserve"> </w:t>
      </w:r>
      <w:r w:rsidRPr="000F7A7D">
        <w:rPr>
          <w:strike/>
          <w:sz w:val="24"/>
        </w:rPr>
        <w:t>booking</w:t>
      </w:r>
      <w:r w:rsidR="000F7A7D">
        <w:rPr>
          <w:sz w:val="24"/>
        </w:rPr>
        <w:t xml:space="preserve"> </w:t>
      </w:r>
      <w:r w:rsidR="000F7A7D" w:rsidRPr="000F7A7D">
        <w:rPr>
          <w:color w:val="FF0000"/>
          <w:sz w:val="24"/>
        </w:rPr>
        <w:t xml:space="preserve">during the Covid-19 pandemic, the number of mourners permitted at the funeral is restricted to 15 in total. Only 6 mourners will be permitted inside the cemetery chapels for a funeral. </w:t>
      </w:r>
      <w:r w:rsidR="000F7A7D">
        <w:rPr>
          <w:color w:val="FF0000"/>
          <w:sz w:val="24"/>
        </w:rPr>
        <w:t>These restrictions must be adhered to</w:t>
      </w:r>
      <w:r w:rsidR="00CB0B49">
        <w:rPr>
          <w:color w:val="FF0000"/>
          <w:sz w:val="24"/>
        </w:rPr>
        <w:t>,</w:t>
      </w:r>
      <w:r w:rsidR="000F7A7D">
        <w:rPr>
          <w:color w:val="FF0000"/>
          <w:sz w:val="24"/>
        </w:rPr>
        <w:t xml:space="preserve"> to ensure public safety and the safety of staff.</w:t>
      </w:r>
    </w:p>
    <w:p w:rsidR="000F7A7D" w:rsidRDefault="000F7A7D" w:rsidP="000F7A7D">
      <w:pPr>
        <w:pStyle w:val="ListParagraph"/>
      </w:pPr>
    </w:p>
    <w:p w:rsidR="000F7A7D" w:rsidRDefault="000F7A7D" w:rsidP="000F7A7D">
      <w:pPr>
        <w:pStyle w:val="ListParagraph"/>
        <w:tabs>
          <w:tab w:val="left" w:pos="1015"/>
        </w:tabs>
        <w:ind w:left="1014" w:right="442" w:firstLine="0"/>
      </w:pPr>
    </w:p>
    <w:p w:rsidR="004E17C5" w:rsidRPr="000F7A7D" w:rsidRDefault="00011EBB">
      <w:pPr>
        <w:pStyle w:val="ListParagraph"/>
        <w:numPr>
          <w:ilvl w:val="2"/>
          <w:numId w:val="12"/>
        </w:numPr>
        <w:tabs>
          <w:tab w:val="left" w:pos="1041"/>
          <w:tab w:val="left" w:pos="2271"/>
        </w:tabs>
        <w:ind w:left="1014" w:right="752" w:hanging="708"/>
        <w:rPr>
          <w:strike/>
          <w:sz w:val="24"/>
        </w:rPr>
      </w:pPr>
      <w:r>
        <w:rPr>
          <w:sz w:val="24"/>
        </w:rPr>
        <w:t xml:space="preserve">The time allowed for a service in the Cemetery Chapel </w:t>
      </w:r>
      <w:r w:rsidR="00CC5196">
        <w:rPr>
          <w:color w:val="FF0000"/>
          <w:sz w:val="24"/>
        </w:rPr>
        <w:t xml:space="preserve">or </w:t>
      </w:r>
      <w:r w:rsidR="006A1B6C">
        <w:rPr>
          <w:color w:val="FF0000"/>
          <w:sz w:val="24"/>
        </w:rPr>
        <w:t xml:space="preserve">any service or committal </w:t>
      </w:r>
      <w:r w:rsidR="00CC5196">
        <w:rPr>
          <w:color w:val="FF0000"/>
          <w:sz w:val="24"/>
        </w:rPr>
        <w:t xml:space="preserve">at the graveside </w:t>
      </w:r>
      <w:r>
        <w:rPr>
          <w:sz w:val="24"/>
        </w:rPr>
        <w:t>is 30 minutes</w:t>
      </w:r>
      <w:r w:rsidR="000F7A7D">
        <w:rPr>
          <w:sz w:val="24"/>
        </w:rPr>
        <w:t>.</w:t>
      </w:r>
      <w:r>
        <w:rPr>
          <w:sz w:val="24"/>
        </w:rPr>
        <w:t xml:space="preserve"> </w:t>
      </w:r>
      <w:r w:rsidRPr="000F7A7D">
        <w:rPr>
          <w:strike/>
          <w:sz w:val="24"/>
        </w:rPr>
        <w:t>this can be extended</w:t>
      </w:r>
      <w:r w:rsidRPr="000F7A7D">
        <w:rPr>
          <w:strike/>
          <w:sz w:val="24"/>
        </w:rPr>
        <w:tab/>
        <w:t>with the prior approval of the Cemetery Administrator, where necessary further charges may be</w:t>
      </w:r>
      <w:r w:rsidRPr="000F7A7D">
        <w:rPr>
          <w:strike/>
          <w:spacing w:val="-3"/>
          <w:sz w:val="24"/>
        </w:rPr>
        <w:t xml:space="preserve"> </w:t>
      </w:r>
      <w:r w:rsidRPr="000F7A7D">
        <w:rPr>
          <w:strike/>
          <w:sz w:val="24"/>
        </w:rPr>
        <w:t>payable.</w:t>
      </w:r>
      <w:r w:rsidR="000F7A7D">
        <w:rPr>
          <w:color w:val="FF0000"/>
          <w:sz w:val="24"/>
        </w:rPr>
        <w:t xml:space="preserve"> During the Covid-19 pandemic this time limit cannot be extended.</w:t>
      </w:r>
      <w:r w:rsidR="00CC5196">
        <w:rPr>
          <w:color w:val="FF0000"/>
          <w:sz w:val="24"/>
        </w:rPr>
        <w:t xml:space="preserve"> </w:t>
      </w:r>
    </w:p>
    <w:p w:rsidR="004E17C5" w:rsidRDefault="004E17C5">
      <w:pPr>
        <w:pStyle w:val="BodyText"/>
      </w:pPr>
    </w:p>
    <w:p w:rsidR="004E17C5" w:rsidRDefault="00011EBB">
      <w:pPr>
        <w:pStyle w:val="ListParagraph"/>
        <w:numPr>
          <w:ilvl w:val="2"/>
          <w:numId w:val="12"/>
        </w:numPr>
        <w:tabs>
          <w:tab w:val="left" w:pos="1044"/>
        </w:tabs>
        <w:ind w:left="1014" w:right="324" w:hanging="708"/>
        <w:rPr>
          <w:sz w:val="24"/>
        </w:rPr>
      </w:pPr>
      <w:r>
        <w:rPr>
          <w:sz w:val="24"/>
        </w:rPr>
        <w:t>No coffin shall be opened within the Cemetery Chapel or grounds without prior consent from the Cemetery Administer, obtained at the time of arranging the</w:t>
      </w:r>
      <w:r>
        <w:rPr>
          <w:spacing w:val="-14"/>
          <w:sz w:val="24"/>
        </w:rPr>
        <w:t xml:space="preserve"> </w:t>
      </w:r>
      <w:r>
        <w:rPr>
          <w:sz w:val="24"/>
        </w:rPr>
        <w:t>funeral.</w:t>
      </w:r>
    </w:p>
    <w:p w:rsidR="004E17C5" w:rsidRDefault="004E17C5">
      <w:pPr>
        <w:pStyle w:val="BodyText"/>
      </w:pPr>
    </w:p>
    <w:p w:rsidR="00011EBB" w:rsidRPr="00011EBB" w:rsidRDefault="00011EBB" w:rsidP="00914E52">
      <w:pPr>
        <w:pStyle w:val="ListParagraph"/>
        <w:numPr>
          <w:ilvl w:val="1"/>
          <w:numId w:val="11"/>
        </w:numPr>
        <w:tabs>
          <w:tab w:val="left" w:pos="1044"/>
          <w:tab w:val="left" w:pos="1146"/>
          <w:tab w:val="left" w:pos="1147"/>
          <w:tab w:val="left" w:pos="2375"/>
        </w:tabs>
        <w:spacing w:before="70"/>
        <w:ind w:right="220"/>
      </w:pPr>
      <w:r w:rsidRPr="00011EBB">
        <w:rPr>
          <w:sz w:val="24"/>
        </w:rPr>
        <w:t>All memorials must be removed by a nominated stonemason in all cases where a grave is to be re-opened, this may also include the burial of cremated remains where necessary.</w:t>
      </w:r>
      <w:r w:rsidRPr="00011EBB">
        <w:rPr>
          <w:sz w:val="24"/>
        </w:rPr>
        <w:tab/>
        <w:t>It is requested that the memorial is removed within 48 hours of the booking; however a minimum of at least 5 working days before the funeral is essential due to working patterns within the cemetery. Removal will be organised by the funeral director booking the funeral or by the grave owner if booking direct. All removals require the prior approval of the grave deed</w:t>
      </w:r>
      <w:r w:rsidRPr="00011EBB">
        <w:rPr>
          <w:spacing w:val="-1"/>
          <w:sz w:val="24"/>
        </w:rPr>
        <w:t xml:space="preserve"> </w:t>
      </w:r>
      <w:r w:rsidRPr="00011EBB">
        <w:rPr>
          <w:sz w:val="24"/>
        </w:rPr>
        <w:t>owner.</w:t>
      </w:r>
    </w:p>
    <w:p w:rsidR="00011EBB" w:rsidRPr="00011EBB" w:rsidRDefault="00011EBB" w:rsidP="00011EBB">
      <w:pPr>
        <w:pStyle w:val="ListParagraph"/>
        <w:tabs>
          <w:tab w:val="left" w:pos="1044"/>
          <w:tab w:val="left" w:pos="1146"/>
          <w:tab w:val="left" w:pos="1147"/>
          <w:tab w:val="left" w:pos="2375"/>
        </w:tabs>
        <w:spacing w:before="70"/>
        <w:ind w:left="1146" w:right="220" w:firstLine="0"/>
      </w:pPr>
    </w:p>
    <w:p w:rsidR="004E17C5" w:rsidRPr="00011EBB" w:rsidRDefault="00011EBB" w:rsidP="00914E52">
      <w:pPr>
        <w:pStyle w:val="ListParagraph"/>
        <w:numPr>
          <w:ilvl w:val="1"/>
          <w:numId w:val="11"/>
        </w:numPr>
        <w:tabs>
          <w:tab w:val="left" w:pos="1044"/>
          <w:tab w:val="left" w:pos="1146"/>
          <w:tab w:val="left" w:pos="1147"/>
          <w:tab w:val="left" w:pos="2375"/>
        </w:tabs>
        <w:spacing w:before="70"/>
        <w:ind w:right="220"/>
        <w:rPr>
          <w:b/>
        </w:rPr>
      </w:pPr>
      <w:r w:rsidRPr="00011EBB">
        <w:rPr>
          <w:b/>
        </w:rPr>
        <w:t>Exclusive Right of</w:t>
      </w:r>
      <w:r w:rsidRPr="00011EBB">
        <w:rPr>
          <w:b/>
          <w:spacing w:val="-2"/>
        </w:rPr>
        <w:t xml:space="preserve"> </w:t>
      </w:r>
      <w:r w:rsidRPr="00011EBB">
        <w:rPr>
          <w:b/>
        </w:rPr>
        <w:t>Burial</w:t>
      </w:r>
    </w:p>
    <w:p w:rsidR="004E17C5" w:rsidRDefault="004E17C5">
      <w:pPr>
        <w:pStyle w:val="BodyText"/>
        <w:rPr>
          <w:b/>
        </w:rPr>
      </w:pPr>
    </w:p>
    <w:p w:rsidR="004E17C5" w:rsidRDefault="00011EBB">
      <w:pPr>
        <w:pStyle w:val="ListParagraph"/>
        <w:numPr>
          <w:ilvl w:val="2"/>
          <w:numId w:val="11"/>
        </w:numPr>
        <w:tabs>
          <w:tab w:val="left" w:pos="1015"/>
        </w:tabs>
        <w:ind w:right="249"/>
        <w:rPr>
          <w:sz w:val="24"/>
        </w:rPr>
      </w:pPr>
      <w:r>
        <w:rPr>
          <w:sz w:val="24"/>
        </w:rPr>
        <w:t>Whilst ownership of an Exclusive Right of Burial for a deed does not give any ownership whatsoever in respect of actual land, it does give the owner of the Deed the right</w:t>
      </w:r>
      <w:r>
        <w:rPr>
          <w:spacing w:val="-27"/>
          <w:sz w:val="24"/>
        </w:rPr>
        <w:t xml:space="preserve"> </w:t>
      </w:r>
      <w:r>
        <w:rPr>
          <w:sz w:val="24"/>
        </w:rPr>
        <w:t>to:-</w:t>
      </w:r>
    </w:p>
    <w:p w:rsidR="004E17C5" w:rsidRDefault="004E17C5">
      <w:pPr>
        <w:pStyle w:val="BodyText"/>
      </w:pPr>
    </w:p>
    <w:p w:rsidR="004E17C5" w:rsidRDefault="00011EBB">
      <w:pPr>
        <w:pStyle w:val="ListParagraph"/>
        <w:numPr>
          <w:ilvl w:val="3"/>
          <w:numId w:val="11"/>
        </w:numPr>
        <w:tabs>
          <w:tab w:val="left" w:pos="1439"/>
          <w:tab w:val="left" w:pos="1440"/>
        </w:tabs>
        <w:rPr>
          <w:sz w:val="24"/>
        </w:rPr>
      </w:pPr>
      <w:r>
        <w:rPr>
          <w:sz w:val="24"/>
        </w:rPr>
        <w:t>Be buried in that grave; and</w:t>
      </w:r>
      <w:r>
        <w:rPr>
          <w:spacing w:val="3"/>
          <w:sz w:val="24"/>
        </w:rPr>
        <w:t xml:space="preserve"> </w:t>
      </w:r>
      <w:r>
        <w:rPr>
          <w:sz w:val="24"/>
        </w:rPr>
        <w:t>to</w:t>
      </w:r>
    </w:p>
    <w:p w:rsidR="004E17C5" w:rsidRDefault="00011EBB">
      <w:pPr>
        <w:pStyle w:val="ListParagraph"/>
        <w:numPr>
          <w:ilvl w:val="3"/>
          <w:numId w:val="11"/>
        </w:numPr>
        <w:tabs>
          <w:tab w:val="left" w:pos="1439"/>
          <w:tab w:val="left" w:pos="1440"/>
        </w:tabs>
        <w:ind w:right="436"/>
        <w:rPr>
          <w:sz w:val="24"/>
        </w:rPr>
      </w:pPr>
      <w:r>
        <w:rPr>
          <w:sz w:val="24"/>
        </w:rPr>
        <w:t>Authorise further burials(s) in that grave where space is available, or the interment or scattering of cremated remains in that grave; and</w:t>
      </w:r>
      <w:r>
        <w:rPr>
          <w:spacing w:val="-1"/>
          <w:sz w:val="24"/>
        </w:rPr>
        <w:t xml:space="preserve"> </w:t>
      </w:r>
      <w:r>
        <w:rPr>
          <w:sz w:val="24"/>
        </w:rPr>
        <w:t>to</w:t>
      </w:r>
    </w:p>
    <w:p w:rsidR="004E17C5" w:rsidRDefault="00011EBB">
      <w:pPr>
        <w:pStyle w:val="ListParagraph"/>
        <w:numPr>
          <w:ilvl w:val="3"/>
          <w:numId w:val="11"/>
        </w:numPr>
        <w:tabs>
          <w:tab w:val="left" w:pos="1439"/>
          <w:tab w:val="left" w:pos="1440"/>
        </w:tabs>
        <w:ind w:right="299"/>
        <w:rPr>
          <w:sz w:val="24"/>
        </w:rPr>
      </w:pPr>
      <w:r>
        <w:rPr>
          <w:sz w:val="24"/>
        </w:rPr>
        <w:t>Erect or place a memorial on that grave subject to the Rules and Regulations of the Council relating to memorials; and</w:t>
      </w:r>
      <w:r>
        <w:rPr>
          <w:spacing w:val="-6"/>
          <w:sz w:val="24"/>
        </w:rPr>
        <w:t xml:space="preserve"> </w:t>
      </w:r>
      <w:r>
        <w:rPr>
          <w:sz w:val="24"/>
        </w:rPr>
        <w:t>to</w:t>
      </w:r>
    </w:p>
    <w:p w:rsidR="004E17C5" w:rsidRDefault="00011EBB">
      <w:pPr>
        <w:pStyle w:val="ListParagraph"/>
        <w:numPr>
          <w:ilvl w:val="3"/>
          <w:numId w:val="11"/>
        </w:numPr>
        <w:tabs>
          <w:tab w:val="left" w:pos="1439"/>
          <w:tab w:val="left" w:pos="1440"/>
        </w:tabs>
        <w:ind w:right="301"/>
        <w:rPr>
          <w:sz w:val="24"/>
        </w:rPr>
      </w:pPr>
      <w:r>
        <w:rPr>
          <w:sz w:val="24"/>
        </w:rPr>
        <w:t>Have inscriptions/additional inscriptions placed on a memorial on that grave subject to the Rules and Regulations of the Council relating to this</w:t>
      </w:r>
      <w:r>
        <w:rPr>
          <w:spacing w:val="-6"/>
          <w:sz w:val="24"/>
        </w:rPr>
        <w:t xml:space="preserve"> </w:t>
      </w:r>
      <w:r>
        <w:rPr>
          <w:sz w:val="24"/>
        </w:rPr>
        <w:t>matter.</w:t>
      </w:r>
    </w:p>
    <w:p w:rsidR="004E17C5" w:rsidRDefault="004E17C5">
      <w:pPr>
        <w:pStyle w:val="BodyText"/>
      </w:pPr>
    </w:p>
    <w:p w:rsidR="004E17C5" w:rsidRDefault="00011EBB">
      <w:pPr>
        <w:pStyle w:val="ListParagraph"/>
        <w:numPr>
          <w:ilvl w:val="2"/>
          <w:numId w:val="11"/>
        </w:numPr>
        <w:tabs>
          <w:tab w:val="left" w:pos="1027"/>
        </w:tabs>
        <w:ind w:left="1026" w:hanging="720"/>
        <w:rPr>
          <w:sz w:val="24"/>
        </w:rPr>
      </w:pPr>
      <w:r>
        <w:rPr>
          <w:sz w:val="24"/>
        </w:rPr>
        <w:t>Possession of a deed does not grant ownership of an exclusive right of</w:t>
      </w:r>
      <w:r>
        <w:rPr>
          <w:spacing w:val="-12"/>
          <w:sz w:val="24"/>
        </w:rPr>
        <w:t xml:space="preserve"> </w:t>
      </w:r>
      <w:r>
        <w:rPr>
          <w:sz w:val="24"/>
        </w:rPr>
        <w:t>burial.</w:t>
      </w:r>
    </w:p>
    <w:p w:rsidR="004E17C5" w:rsidRDefault="004E17C5">
      <w:pPr>
        <w:pStyle w:val="BodyText"/>
      </w:pPr>
    </w:p>
    <w:p w:rsidR="004E17C5" w:rsidRDefault="00011EBB">
      <w:pPr>
        <w:pStyle w:val="ListParagraph"/>
        <w:numPr>
          <w:ilvl w:val="2"/>
          <w:numId w:val="11"/>
        </w:numPr>
        <w:tabs>
          <w:tab w:val="left" w:pos="1015"/>
        </w:tabs>
        <w:ind w:right="356"/>
        <w:rPr>
          <w:sz w:val="24"/>
        </w:rPr>
      </w:pPr>
      <w:r>
        <w:rPr>
          <w:sz w:val="24"/>
        </w:rPr>
        <w:t>Grave deeds will be issued to the person applying as the registered owner of the Exclusive Right of Burial upon full payment. The grave will remain in the possession of the Council until full payment is</w:t>
      </w:r>
      <w:r>
        <w:rPr>
          <w:spacing w:val="-3"/>
          <w:sz w:val="24"/>
        </w:rPr>
        <w:t xml:space="preserve"> </w:t>
      </w:r>
      <w:r>
        <w:rPr>
          <w:sz w:val="24"/>
        </w:rPr>
        <w:t>received.</w:t>
      </w:r>
    </w:p>
    <w:p w:rsidR="004E17C5" w:rsidRDefault="004E17C5">
      <w:pPr>
        <w:pStyle w:val="BodyText"/>
      </w:pPr>
    </w:p>
    <w:p w:rsidR="004E17C5" w:rsidRDefault="00011EBB">
      <w:pPr>
        <w:pStyle w:val="ListParagraph"/>
        <w:numPr>
          <w:ilvl w:val="2"/>
          <w:numId w:val="11"/>
        </w:numPr>
        <w:tabs>
          <w:tab w:val="left" w:pos="1015"/>
        </w:tabs>
        <w:ind w:right="299"/>
        <w:rPr>
          <w:sz w:val="24"/>
        </w:rPr>
      </w:pPr>
      <w:r>
        <w:rPr>
          <w:sz w:val="24"/>
        </w:rPr>
        <w:t>The Exclusive Right of Burial shall be for 50 years from the date of purchase (subject to change). Expired Rights may be extended for further periods on payment of the fee applicable at that</w:t>
      </w:r>
      <w:r>
        <w:rPr>
          <w:spacing w:val="-1"/>
          <w:sz w:val="24"/>
        </w:rPr>
        <w:t xml:space="preserve"> </w:t>
      </w:r>
      <w:r>
        <w:rPr>
          <w:sz w:val="24"/>
        </w:rPr>
        <w:t>time.</w:t>
      </w:r>
    </w:p>
    <w:p w:rsidR="004E17C5" w:rsidRDefault="004E17C5">
      <w:pPr>
        <w:pStyle w:val="BodyText"/>
      </w:pPr>
    </w:p>
    <w:p w:rsidR="004E17C5" w:rsidRDefault="00011EBB">
      <w:pPr>
        <w:pStyle w:val="ListParagraph"/>
        <w:numPr>
          <w:ilvl w:val="2"/>
          <w:numId w:val="11"/>
        </w:numPr>
        <w:tabs>
          <w:tab w:val="left" w:pos="1015"/>
        </w:tabs>
        <w:ind w:right="418"/>
        <w:rPr>
          <w:sz w:val="24"/>
        </w:rPr>
      </w:pPr>
      <w:r>
        <w:rPr>
          <w:sz w:val="24"/>
        </w:rPr>
        <w:t>Anyone arranging for a burial in a non-private grave acquires no Rights other than that of making a single interment in the grave.</w:t>
      </w:r>
    </w:p>
    <w:p w:rsidR="004E17C5" w:rsidRDefault="004E17C5">
      <w:pPr>
        <w:pStyle w:val="BodyText"/>
      </w:pPr>
    </w:p>
    <w:p w:rsidR="004E17C5" w:rsidRDefault="00011EBB">
      <w:pPr>
        <w:pStyle w:val="ListParagraph"/>
        <w:numPr>
          <w:ilvl w:val="2"/>
          <w:numId w:val="11"/>
        </w:numPr>
        <w:tabs>
          <w:tab w:val="left" w:pos="1015"/>
        </w:tabs>
        <w:rPr>
          <w:sz w:val="24"/>
        </w:rPr>
      </w:pPr>
      <w:r>
        <w:rPr>
          <w:sz w:val="24"/>
        </w:rPr>
        <w:t>The Cemetery Administrator will determine the location of all</w:t>
      </w:r>
      <w:r>
        <w:rPr>
          <w:spacing w:val="-7"/>
          <w:sz w:val="24"/>
        </w:rPr>
        <w:t xml:space="preserve"> </w:t>
      </w:r>
      <w:r>
        <w:rPr>
          <w:sz w:val="24"/>
        </w:rPr>
        <w:t>graves.</w:t>
      </w:r>
    </w:p>
    <w:p w:rsidR="004E17C5" w:rsidRDefault="004E17C5">
      <w:pPr>
        <w:pStyle w:val="BodyText"/>
      </w:pPr>
    </w:p>
    <w:p w:rsidR="004E17C5" w:rsidRDefault="00011EBB">
      <w:pPr>
        <w:pStyle w:val="ListParagraph"/>
        <w:numPr>
          <w:ilvl w:val="2"/>
          <w:numId w:val="11"/>
        </w:numPr>
        <w:tabs>
          <w:tab w:val="left" w:pos="1015"/>
        </w:tabs>
        <w:ind w:right="270"/>
        <w:rPr>
          <w:sz w:val="24"/>
        </w:rPr>
      </w:pPr>
      <w:r>
        <w:rPr>
          <w:sz w:val="24"/>
        </w:rPr>
        <w:t>The owner of the Exclusive Right of Burial must ensure that the Cemetery Administrator is informed of any change of address.</w:t>
      </w:r>
    </w:p>
    <w:p w:rsidR="004E17C5" w:rsidRDefault="004E17C5">
      <w:pPr>
        <w:pStyle w:val="BodyText"/>
      </w:pPr>
    </w:p>
    <w:p w:rsidR="004E17C5" w:rsidRDefault="00011EBB" w:rsidP="00011EBB">
      <w:pPr>
        <w:pStyle w:val="Heading1"/>
        <w:numPr>
          <w:ilvl w:val="1"/>
          <w:numId w:val="11"/>
        </w:numPr>
        <w:tabs>
          <w:tab w:val="left" w:pos="1026"/>
          <w:tab w:val="left" w:pos="1027"/>
        </w:tabs>
        <w:spacing w:before="1"/>
      </w:pPr>
      <w:r>
        <w:t>Transfer of</w:t>
      </w:r>
      <w:r>
        <w:rPr>
          <w:spacing w:val="-2"/>
        </w:rPr>
        <w:t xml:space="preserve"> </w:t>
      </w:r>
      <w:r>
        <w:t>Ownership</w:t>
      </w:r>
    </w:p>
    <w:p w:rsidR="004E17C5" w:rsidRDefault="004E17C5">
      <w:pPr>
        <w:pStyle w:val="BodyText"/>
        <w:spacing w:before="11"/>
        <w:rPr>
          <w:b/>
          <w:sz w:val="23"/>
        </w:rPr>
      </w:pPr>
    </w:p>
    <w:p w:rsidR="004E17C5" w:rsidRDefault="00011EBB" w:rsidP="00011EBB">
      <w:pPr>
        <w:pStyle w:val="ListParagraph"/>
        <w:numPr>
          <w:ilvl w:val="2"/>
          <w:numId w:val="11"/>
        </w:numPr>
        <w:tabs>
          <w:tab w:val="left" w:pos="1015"/>
        </w:tabs>
        <w:ind w:right="381"/>
        <w:rPr>
          <w:sz w:val="24"/>
        </w:rPr>
      </w:pPr>
      <w:r>
        <w:rPr>
          <w:sz w:val="24"/>
        </w:rPr>
        <w:t>The owner of an Exclusive Right of Burial may, should he wish, transfer/assign ownership to another person using forms provide by the cemetery office or by submission in writing. Applications to transfer deeds within the first five years will incur a charge if the ownership changes from a resident of Gedling Borough to a person residing outside of the</w:t>
      </w:r>
      <w:r>
        <w:rPr>
          <w:spacing w:val="-1"/>
          <w:sz w:val="24"/>
        </w:rPr>
        <w:t xml:space="preserve"> </w:t>
      </w:r>
      <w:r>
        <w:rPr>
          <w:sz w:val="24"/>
        </w:rPr>
        <w:t>area.</w:t>
      </w:r>
    </w:p>
    <w:p w:rsidR="004E17C5" w:rsidRDefault="004E17C5">
      <w:pPr>
        <w:pStyle w:val="BodyText"/>
      </w:pPr>
    </w:p>
    <w:p w:rsidR="004E17C5" w:rsidRDefault="00011EBB" w:rsidP="00011EBB">
      <w:pPr>
        <w:pStyle w:val="ListParagraph"/>
        <w:numPr>
          <w:ilvl w:val="2"/>
          <w:numId w:val="11"/>
        </w:numPr>
        <w:tabs>
          <w:tab w:val="left" w:pos="1015"/>
        </w:tabs>
        <w:ind w:right="261"/>
        <w:rPr>
          <w:sz w:val="24"/>
        </w:rPr>
      </w:pPr>
      <w:r>
        <w:rPr>
          <w:sz w:val="24"/>
        </w:rPr>
        <w:t>If the deed holder is deceased, the Exclusive Right of Burial forms part of his estate and is dealt with in accordance with his will (if there is one) or intestacy rules (if there is no will). The Council can transfer ownership of an Exclusive Right of Burial on the instruction of the Executor or Personal Representatives of the deceased. However the law in this area can be complex and it is strongly advised that a solicitor be consulted if there is any doubt about ownership in these</w:t>
      </w:r>
      <w:r>
        <w:rPr>
          <w:spacing w:val="-8"/>
          <w:sz w:val="24"/>
        </w:rPr>
        <w:t xml:space="preserve"> </w:t>
      </w:r>
      <w:r>
        <w:rPr>
          <w:sz w:val="24"/>
        </w:rPr>
        <w:t>circumstances.</w:t>
      </w:r>
    </w:p>
    <w:p w:rsidR="004E17C5" w:rsidRDefault="004E17C5">
      <w:pPr>
        <w:pStyle w:val="BodyText"/>
      </w:pPr>
    </w:p>
    <w:p w:rsidR="004E17C5" w:rsidRDefault="00011EBB" w:rsidP="00011EBB">
      <w:pPr>
        <w:pStyle w:val="ListParagraph"/>
        <w:numPr>
          <w:ilvl w:val="2"/>
          <w:numId w:val="11"/>
        </w:numPr>
        <w:tabs>
          <w:tab w:val="left" w:pos="1015"/>
        </w:tabs>
        <w:ind w:right="246"/>
        <w:rPr>
          <w:sz w:val="24"/>
        </w:rPr>
      </w:pPr>
      <w:r>
        <w:rPr>
          <w:sz w:val="24"/>
        </w:rPr>
        <w:t>The Cemetery Administrator must be notified and approve any transfer or assignment in order to update the Register of Deeds.</w:t>
      </w:r>
    </w:p>
    <w:p w:rsidR="004E17C5" w:rsidRDefault="004E17C5">
      <w:pPr>
        <w:pStyle w:val="BodyText"/>
      </w:pPr>
    </w:p>
    <w:p w:rsidR="004E17C5" w:rsidRPr="00011EBB" w:rsidRDefault="00011EBB" w:rsidP="00011EBB">
      <w:pPr>
        <w:pStyle w:val="ListParagraph"/>
        <w:numPr>
          <w:ilvl w:val="2"/>
          <w:numId w:val="11"/>
        </w:numPr>
        <w:tabs>
          <w:tab w:val="left" w:pos="1277"/>
        </w:tabs>
        <w:ind w:right="244"/>
        <w:rPr>
          <w:sz w:val="24"/>
        </w:rPr>
      </w:pPr>
      <w:r w:rsidRPr="00011EBB">
        <w:rPr>
          <w:sz w:val="24"/>
        </w:rPr>
        <w:t>Where no interment has taken place in a pre-purchased grave the Council may agree to buy the Right of Burial back. In such cases the Council will pay the original purchase price, please contact the Cemetery Office for further</w:t>
      </w:r>
      <w:r w:rsidRPr="00011EBB">
        <w:rPr>
          <w:spacing w:val="-8"/>
          <w:sz w:val="24"/>
        </w:rPr>
        <w:t xml:space="preserve"> </w:t>
      </w:r>
      <w:r w:rsidRPr="00011EBB">
        <w:rPr>
          <w:sz w:val="24"/>
        </w:rPr>
        <w:t>information.</w:t>
      </w:r>
    </w:p>
    <w:p w:rsidR="004E17C5" w:rsidRDefault="00011EBB" w:rsidP="00011EBB">
      <w:pPr>
        <w:pStyle w:val="Heading1"/>
        <w:numPr>
          <w:ilvl w:val="1"/>
          <w:numId w:val="11"/>
        </w:numPr>
        <w:tabs>
          <w:tab w:val="left" w:pos="1026"/>
          <w:tab w:val="left" w:pos="1027"/>
        </w:tabs>
        <w:spacing w:before="70"/>
      </w:pPr>
      <w:r>
        <w:t>Cremated</w:t>
      </w:r>
      <w:r>
        <w:rPr>
          <w:spacing w:val="-1"/>
        </w:rPr>
        <w:t xml:space="preserve"> </w:t>
      </w:r>
      <w:r>
        <w:t>Remains</w:t>
      </w:r>
    </w:p>
    <w:p w:rsidR="004E17C5" w:rsidRDefault="004E17C5">
      <w:pPr>
        <w:pStyle w:val="BodyText"/>
        <w:rPr>
          <w:b/>
        </w:rPr>
      </w:pPr>
    </w:p>
    <w:p w:rsidR="004E17C5" w:rsidRDefault="00011EBB" w:rsidP="00011EBB">
      <w:pPr>
        <w:pStyle w:val="ListParagraph"/>
        <w:numPr>
          <w:ilvl w:val="2"/>
          <w:numId w:val="11"/>
        </w:numPr>
        <w:tabs>
          <w:tab w:val="left" w:pos="1015"/>
        </w:tabs>
        <w:ind w:right="379"/>
        <w:rPr>
          <w:sz w:val="24"/>
        </w:rPr>
      </w:pPr>
      <w:r>
        <w:rPr>
          <w:sz w:val="24"/>
        </w:rPr>
        <w:t>The cremated remains certificate issued by the Crematorium where the cremation took place must accompany any application for burial or scattering of cremated</w:t>
      </w:r>
      <w:r>
        <w:rPr>
          <w:spacing w:val="-26"/>
          <w:sz w:val="24"/>
        </w:rPr>
        <w:t xml:space="preserve"> </w:t>
      </w:r>
      <w:r>
        <w:rPr>
          <w:sz w:val="24"/>
        </w:rPr>
        <w:t>remains.</w:t>
      </w:r>
    </w:p>
    <w:p w:rsidR="004E17C5" w:rsidRDefault="004E17C5">
      <w:pPr>
        <w:pStyle w:val="BodyText"/>
      </w:pPr>
    </w:p>
    <w:p w:rsidR="004E17C5" w:rsidRDefault="00011EBB" w:rsidP="00011EBB">
      <w:pPr>
        <w:pStyle w:val="ListParagraph"/>
        <w:numPr>
          <w:ilvl w:val="2"/>
          <w:numId w:val="11"/>
        </w:numPr>
        <w:tabs>
          <w:tab w:val="left" w:pos="1027"/>
        </w:tabs>
        <w:ind w:left="1026" w:right="300" w:hanging="720"/>
        <w:rPr>
          <w:sz w:val="24"/>
        </w:rPr>
      </w:pPr>
      <w:r>
        <w:rPr>
          <w:sz w:val="24"/>
        </w:rPr>
        <w:t>Scattering or burial of Cremated Remains is not permitted without the prior consent of the Cemetery Administrator and owner of the Exclusive Right of Burial. This requires the owner to complete and sign a Notice of Interment Form which can be obtained from the Cemetery Office or relevant Funeral</w:t>
      </w:r>
      <w:r>
        <w:rPr>
          <w:spacing w:val="-4"/>
          <w:sz w:val="24"/>
        </w:rPr>
        <w:t xml:space="preserve"> </w:t>
      </w:r>
      <w:r>
        <w:rPr>
          <w:sz w:val="24"/>
        </w:rPr>
        <w:t>Director.</w:t>
      </w:r>
    </w:p>
    <w:p w:rsidR="004E17C5" w:rsidRDefault="004E17C5">
      <w:pPr>
        <w:pStyle w:val="BodyText"/>
      </w:pPr>
    </w:p>
    <w:p w:rsidR="004E17C5" w:rsidRDefault="00011EBB" w:rsidP="00011EBB">
      <w:pPr>
        <w:pStyle w:val="Heading1"/>
        <w:numPr>
          <w:ilvl w:val="1"/>
          <w:numId w:val="11"/>
        </w:numPr>
        <w:tabs>
          <w:tab w:val="left" w:pos="1026"/>
          <w:tab w:val="left" w:pos="1027"/>
        </w:tabs>
      </w:pPr>
      <w:r>
        <w:t>Fees and</w:t>
      </w:r>
      <w:r>
        <w:rPr>
          <w:spacing w:val="-2"/>
        </w:rPr>
        <w:t xml:space="preserve"> </w:t>
      </w:r>
      <w:r>
        <w:t>Payments</w:t>
      </w:r>
    </w:p>
    <w:p w:rsidR="004E17C5" w:rsidRDefault="00011EBB">
      <w:pPr>
        <w:pStyle w:val="BodyText"/>
        <w:ind w:left="1026" w:right="1779"/>
      </w:pPr>
      <w:r>
        <w:t>Fees are reviewed annually and are available from the Council’s web site (</w:t>
      </w:r>
      <w:hyperlink r:id="rId10">
        <w:r>
          <w:rPr>
            <w:color w:val="0000FF"/>
            <w:u w:val="single" w:color="0000FF"/>
          </w:rPr>
          <w:t>www.gedling.gov.uk</w:t>
        </w:r>
      </w:hyperlink>
      <w:r>
        <w:t>) or on application to the Cemetery Office.</w:t>
      </w:r>
    </w:p>
    <w:p w:rsidR="004E17C5" w:rsidRDefault="004E17C5">
      <w:pPr>
        <w:pStyle w:val="BodyText"/>
        <w:rPr>
          <w:sz w:val="16"/>
        </w:rPr>
      </w:pPr>
    </w:p>
    <w:p w:rsidR="004E17C5" w:rsidRDefault="00011EBB" w:rsidP="00011EBB">
      <w:pPr>
        <w:pStyle w:val="ListParagraph"/>
        <w:numPr>
          <w:ilvl w:val="2"/>
          <w:numId w:val="11"/>
        </w:numPr>
        <w:tabs>
          <w:tab w:val="left" w:pos="1027"/>
        </w:tabs>
        <w:spacing w:before="92"/>
        <w:rPr>
          <w:sz w:val="24"/>
        </w:rPr>
      </w:pPr>
      <w:r>
        <w:rPr>
          <w:sz w:val="24"/>
        </w:rPr>
        <w:t>It is not possible to pre-purchase any</w:t>
      </w:r>
      <w:r>
        <w:rPr>
          <w:spacing w:val="-1"/>
          <w:sz w:val="24"/>
        </w:rPr>
        <w:t xml:space="preserve"> </w:t>
      </w:r>
      <w:r>
        <w:rPr>
          <w:sz w:val="24"/>
        </w:rPr>
        <w:t>grave.</w:t>
      </w:r>
    </w:p>
    <w:p w:rsidR="004E17C5" w:rsidRDefault="004E17C5">
      <w:pPr>
        <w:pStyle w:val="BodyText"/>
      </w:pPr>
    </w:p>
    <w:p w:rsidR="004E17C5" w:rsidRDefault="00011EBB" w:rsidP="00011EBB">
      <w:pPr>
        <w:pStyle w:val="ListParagraph"/>
        <w:numPr>
          <w:ilvl w:val="2"/>
          <w:numId w:val="11"/>
        </w:numPr>
        <w:tabs>
          <w:tab w:val="left" w:pos="1027"/>
        </w:tabs>
        <w:rPr>
          <w:sz w:val="24"/>
        </w:rPr>
      </w:pPr>
      <w:r>
        <w:rPr>
          <w:sz w:val="24"/>
        </w:rPr>
        <w:t>Deeds will not be released to the purchaser until full payment is received (see</w:t>
      </w:r>
      <w:r>
        <w:rPr>
          <w:spacing w:val="-24"/>
          <w:sz w:val="24"/>
        </w:rPr>
        <w:t xml:space="preserve"> </w:t>
      </w:r>
      <w:r>
        <w:rPr>
          <w:sz w:val="24"/>
        </w:rPr>
        <w:t>3.2.3).</w:t>
      </w:r>
    </w:p>
    <w:p w:rsidR="004E17C5" w:rsidRDefault="004E17C5">
      <w:pPr>
        <w:pStyle w:val="BodyText"/>
      </w:pPr>
    </w:p>
    <w:p w:rsidR="004E17C5" w:rsidRDefault="00011EBB" w:rsidP="00011EBB">
      <w:pPr>
        <w:pStyle w:val="Heading1"/>
        <w:numPr>
          <w:ilvl w:val="1"/>
          <w:numId w:val="11"/>
        </w:numPr>
        <w:tabs>
          <w:tab w:val="left" w:pos="1026"/>
          <w:tab w:val="left" w:pos="1027"/>
        </w:tabs>
      </w:pPr>
      <w:r>
        <w:t>Requirements of Funeral Directors or</w:t>
      </w:r>
      <w:r>
        <w:rPr>
          <w:spacing w:val="-2"/>
        </w:rPr>
        <w:t xml:space="preserve"> </w:t>
      </w:r>
      <w:r>
        <w:t>Companies</w:t>
      </w:r>
    </w:p>
    <w:p w:rsidR="004E17C5" w:rsidRDefault="004E17C5">
      <w:pPr>
        <w:pStyle w:val="BodyText"/>
        <w:rPr>
          <w:b/>
        </w:rPr>
      </w:pPr>
    </w:p>
    <w:p w:rsidR="004E17C5" w:rsidRDefault="00011EBB" w:rsidP="00011EBB">
      <w:pPr>
        <w:pStyle w:val="ListParagraph"/>
        <w:numPr>
          <w:ilvl w:val="2"/>
          <w:numId w:val="11"/>
        </w:numPr>
        <w:tabs>
          <w:tab w:val="left" w:pos="1027"/>
        </w:tabs>
        <w:ind w:right="952"/>
        <w:rPr>
          <w:sz w:val="24"/>
        </w:rPr>
      </w:pPr>
      <w:r>
        <w:rPr>
          <w:sz w:val="24"/>
        </w:rPr>
        <w:t>All Funeral Directors and Companies are required to provide to the Council, upon request the following</w:t>
      </w:r>
      <w:r>
        <w:rPr>
          <w:spacing w:val="-2"/>
          <w:sz w:val="24"/>
        </w:rPr>
        <w:t xml:space="preserve"> </w:t>
      </w:r>
      <w:r>
        <w:rPr>
          <w:sz w:val="24"/>
        </w:rPr>
        <w:t>documentation;</w:t>
      </w:r>
    </w:p>
    <w:p w:rsidR="004E17C5" w:rsidRDefault="004E17C5">
      <w:pPr>
        <w:pStyle w:val="BodyText"/>
      </w:pPr>
    </w:p>
    <w:p w:rsidR="004E17C5" w:rsidRDefault="00011EBB" w:rsidP="00011EBB">
      <w:pPr>
        <w:pStyle w:val="ListParagraph"/>
        <w:numPr>
          <w:ilvl w:val="3"/>
          <w:numId w:val="11"/>
        </w:numPr>
        <w:tabs>
          <w:tab w:val="left" w:pos="1387"/>
        </w:tabs>
        <w:ind w:right="248"/>
        <w:rPr>
          <w:sz w:val="24"/>
        </w:rPr>
      </w:pPr>
      <w:r>
        <w:rPr>
          <w:sz w:val="24"/>
        </w:rPr>
        <w:t>A detailed method statement showing how work will be undertaken and what measures will be taken to minimise the risk of personal injury or damage to property. The statement must cover every aspect of work the Funeral Director or their Company are likely to undertake in the Cemetery, including vehicle access and movement within the</w:t>
      </w:r>
      <w:r>
        <w:rPr>
          <w:spacing w:val="2"/>
          <w:sz w:val="24"/>
        </w:rPr>
        <w:t xml:space="preserve"> </w:t>
      </w:r>
      <w:r>
        <w:rPr>
          <w:sz w:val="24"/>
        </w:rPr>
        <w:t>cemeteries.</w:t>
      </w:r>
      <w:r w:rsidR="00832932">
        <w:rPr>
          <w:sz w:val="24"/>
        </w:rPr>
        <w:t xml:space="preserve"> </w:t>
      </w:r>
      <w:r w:rsidR="00832932">
        <w:rPr>
          <w:color w:val="FF0000"/>
          <w:sz w:val="24"/>
        </w:rPr>
        <w:t>The statement must also show measures to be taken to comply with social distancing during the Covid-19 pandemic and measures taken to reduce the risk of infection for those attending funeral services.</w:t>
      </w:r>
    </w:p>
    <w:p w:rsidR="004E17C5" w:rsidRDefault="004E17C5">
      <w:pPr>
        <w:pStyle w:val="BodyText"/>
      </w:pPr>
    </w:p>
    <w:p w:rsidR="004E17C5" w:rsidRDefault="00011EBB" w:rsidP="00011EBB">
      <w:pPr>
        <w:pStyle w:val="ListParagraph"/>
        <w:numPr>
          <w:ilvl w:val="3"/>
          <w:numId w:val="11"/>
        </w:numPr>
        <w:tabs>
          <w:tab w:val="left" w:pos="1387"/>
        </w:tabs>
        <w:ind w:right="567"/>
        <w:jc w:val="both"/>
        <w:rPr>
          <w:sz w:val="24"/>
        </w:rPr>
      </w:pPr>
      <w:r>
        <w:rPr>
          <w:sz w:val="24"/>
        </w:rPr>
        <w:t>A copy in their incident reporting mechanisms and procedures in accordance with The Reporting of Injuries Diseases and Dangerous Occurrence Regulations 1995 (RIDDOR).</w:t>
      </w:r>
    </w:p>
    <w:p w:rsidR="004E17C5" w:rsidRDefault="004E17C5">
      <w:pPr>
        <w:pStyle w:val="BodyText"/>
      </w:pPr>
    </w:p>
    <w:p w:rsidR="004E17C5" w:rsidRDefault="00011EBB" w:rsidP="00011EBB">
      <w:pPr>
        <w:pStyle w:val="ListParagraph"/>
        <w:numPr>
          <w:ilvl w:val="3"/>
          <w:numId w:val="11"/>
        </w:numPr>
        <w:tabs>
          <w:tab w:val="left" w:pos="1387"/>
        </w:tabs>
        <w:spacing w:before="1"/>
        <w:rPr>
          <w:sz w:val="24"/>
        </w:rPr>
      </w:pPr>
      <w:r>
        <w:rPr>
          <w:sz w:val="24"/>
        </w:rPr>
        <w:t>A copy of their Health and Safety policy and codes of</w:t>
      </w:r>
      <w:r>
        <w:rPr>
          <w:spacing w:val="-14"/>
          <w:sz w:val="24"/>
        </w:rPr>
        <w:t xml:space="preserve"> </w:t>
      </w:r>
      <w:r>
        <w:rPr>
          <w:sz w:val="24"/>
        </w:rPr>
        <w:t>practice.</w:t>
      </w:r>
    </w:p>
    <w:p w:rsidR="004E17C5" w:rsidRDefault="004E17C5">
      <w:pPr>
        <w:pStyle w:val="BodyText"/>
        <w:spacing w:before="11"/>
        <w:rPr>
          <w:sz w:val="23"/>
        </w:rPr>
      </w:pPr>
    </w:p>
    <w:p w:rsidR="004E17C5" w:rsidRDefault="00011EBB" w:rsidP="00011EBB">
      <w:pPr>
        <w:pStyle w:val="ListParagraph"/>
        <w:numPr>
          <w:ilvl w:val="3"/>
          <w:numId w:val="11"/>
        </w:numPr>
        <w:tabs>
          <w:tab w:val="left" w:pos="1387"/>
        </w:tabs>
        <w:ind w:right="567"/>
        <w:rPr>
          <w:sz w:val="24"/>
        </w:rPr>
      </w:pPr>
      <w:r>
        <w:rPr>
          <w:sz w:val="24"/>
        </w:rPr>
        <w:t>On a yearly basis - a copy of their Public and Employee Liability insurance with at least</w:t>
      </w:r>
    </w:p>
    <w:p w:rsidR="004E17C5" w:rsidRDefault="00011EBB">
      <w:pPr>
        <w:pStyle w:val="BodyText"/>
        <w:ind w:left="1386"/>
      </w:pPr>
      <w:r>
        <w:t>£10 million cover. Copies to be provided for the Council upon policy renewal.</w:t>
      </w:r>
    </w:p>
    <w:p w:rsidR="004E17C5" w:rsidRDefault="004E17C5">
      <w:pPr>
        <w:pStyle w:val="BodyText"/>
      </w:pPr>
    </w:p>
    <w:p w:rsidR="004E17C5" w:rsidRDefault="00011EBB" w:rsidP="00011EBB">
      <w:pPr>
        <w:pStyle w:val="ListParagraph"/>
        <w:numPr>
          <w:ilvl w:val="2"/>
          <w:numId w:val="11"/>
        </w:numPr>
        <w:tabs>
          <w:tab w:val="left" w:pos="1027"/>
        </w:tabs>
        <w:ind w:right="395"/>
        <w:rPr>
          <w:sz w:val="24"/>
        </w:rPr>
      </w:pPr>
      <w:r>
        <w:rPr>
          <w:sz w:val="24"/>
        </w:rPr>
        <w:t>Guidance on the completion of these documents can be obtained from the Association of Burial Authorities, The National Association of Funeral Directors. The Funeral Directors/Company will then forward to the Council working method statements which will be used as a control measure on work assessments. Council Officers will monitor these.</w:t>
      </w:r>
    </w:p>
    <w:p w:rsidR="004E17C5" w:rsidRDefault="004E17C5">
      <w:pPr>
        <w:pStyle w:val="BodyText"/>
      </w:pPr>
    </w:p>
    <w:p w:rsidR="004E17C5" w:rsidRDefault="00011EBB" w:rsidP="00011EBB">
      <w:pPr>
        <w:pStyle w:val="ListParagraph"/>
        <w:numPr>
          <w:ilvl w:val="2"/>
          <w:numId w:val="11"/>
        </w:numPr>
        <w:tabs>
          <w:tab w:val="left" w:pos="1027"/>
        </w:tabs>
        <w:ind w:right="366"/>
        <w:rPr>
          <w:sz w:val="24"/>
        </w:rPr>
      </w:pPr>
      <w:r>
        <w:rPr>
          <w:sz w:val="24"/>
        </w:rPr>
        <w:t>Failure to provide the requested documentation within 14 days of the Council’s request without reasonable explanation and/or failure of the evaluation will result in access to the Cemeteries being</w:t>
      </w:r>
      <w:r>
        <w:rPr>
          <w:spacing w:val="-4"/>
          <w:sz w:val="24"/>
        </w:rPr>
        <w:t xml:space="preserve"> </w:t>
      </w:r>
      <w:r>
        <w:rPr>
          <w:sz w:val="24"/>
        </w:rPr>
        <w:t>denied.</w:t>
      </w:r>
    </w:p>
    <w:p w:rsidR="004E17C5" w:rsidRDefault="004E17C5">
      <w:pPr>
        <w:pStyle w:val="BodyText"/>
      </w:pPr>
    </w:p>
    <w:p w:rsidR="004E17C5" w:rsidRDefault="00011EBB" w:rsidP="00011EBB">
      <w:pPr>
        <w:pStyle w:val="Heading1"/>
        <w:numPr>
          <w:ilvl w:val="0"/>
          <w:numId w:val="11"/>
        </w:numPr>
        <w:tabs>
          <w:tab w:val="left" w:pos="1014"/>
          <w:tab w:val="left" w:pos="1015"/>
        </w:tabs>
        <w:ind w:left="1014" w:hanging="708"/>
      </w:pPr>
      <w:r>
        <w:t>Monuments, Memorials &amp;</w:t>
      </w:r>
      <w:r>
        <w:rPr>
          <w:spacing w:val="1"/>
        </w:rPr>
        <w:t xml:space="preserve"> </w:t>
      </w:r>
      <w:r>
        <w:t>Vaults</w:t>
      </w:r>
    </w:p>
    <w:p w:rsidR="004E17C5" w:rsidRDefault="004E17C5">
      <w:pPr>
        <w:pStyle w:val="BodyText"/>
        <w:rPr>
          <w:b/>
        </w:rPr>
      </w:pPr>
    </w:p>
    <w:p w:rsidR="004E17C5" w:rsidRDefault="00011EBB">
      <w:pPr>
        <w:pStyle w:val="ListParagraph"/>
        <w:numPr>
          <w:ilvl w:val="1"/>
          <w:numId w:val="7"/>
        </w:numPr>
        <w:tabs>
          <w:tab w:val="left" w:pos="1014"/>
          <w:tab w:val="left" w:pos="1015"/>
        </w:tabs>
        <w:rPr>
          <w:b/>
          <w:sz w:val="24"/>
        </w:rPr>
      </w:pPr>
      <w:r>
        <w:rPr>
          <w:b/>
          <w:sz w:val="24"/>
        </w:rPr>
        <w:t>Monuments and Memorials – General</w:t>
      </w:r>
    </w:p>
    <w:p w:rsidR="004E17C5" w:rsidRDefault="004E17C5">
      <w:pPr>
        <w:pStyle w:val="BodyText"/>
        <w:rPr>
          <w:b/>
        </w:rPr>
      </w:pPr>
    </w:p>
    <w:p w:rsidR="004E17C5" w:rsidRDefault="00011EBB" w:rsidP="00936621">
      <w:pPr>
        <w:pStyle w:val="ListParagraph"/>
        <w:numPr>
          <w:ilvl w:val="2"/>
          <w:numId w:val="7"/>
        </w:numPr>
        <w:tabs>
          <w:tab w:val="left" w:pos="1015"/>
        </w:tabs>
        <w:spacing w:before="70"/>
        <w:ind w:right="331"/>
      </w:pPr>
      <w:r>
        <w:rPr>
          <w:sz w:val="24"/>
        </w:rPr>
        <w:t>Prior permission to place or erect any form of memorial in any of the cemetery grounds must be obtained from the Cemetery</w:t>
      </w:r>
      <w:r w:rsidRPr="00011EBB">
        <w:rPr>
          <w:spacing w:val="-8"/>
          <w:sz w:val="24"/>
        </w:rPr>
        <w:t xml:space="preserve"> </w:t>
      </w:r>
      <w:r>
        <w:rPr>
          <w:sz w:val="24"/>
        </w:rPr>
        <w:t xml:space="preserve">Administrator. </w:t>
      </w:r>
      <w:r>
        <w:t>The appropriate fees must be paid at the time of application for all graves purchased prior to 1</w:t>
      </w:r>
      <w:r w:rsidRPr="00011EBB">
        <w:rPr>
          <w:vertAlign w:val="superscript"/>
        </w:rPr>
        <w:t>st</w:t>
      </w:r>
      <w:r>
        <w:t xml:space="preserve"> April 2007. This applies to all areas of the cemetery including the Garden of Rest.</w:t>
      </w:r>
    </w:p>
    <w:p w:rsidR="004E17C5" w:rsidRDefault="004E17C5">
      <w:pPr>
        <w:pStyle w:val="BodyText"/>
      </w:pPr>
    </w:p>
    <w:p w:rsidR="004E17C5" w:rsidRDefault="00011EBB">
      <w:pPr>
        <w:pStyle w:val="ListParagraph"/>
        <w:numPr>
          <w:ilvl w:val="2"/>
          <w:numId w:val="7"/>
        </w:numPr>
        <w:tabs>
          <w:tab w:val="left" w:pos="1015"/>
        </w:tabs>
        <w:ind w:right="296"/>
        <w:rPr>
          <w:sz w:val="24"/>
        </w:rPr>
      </w:pPr>
      <w:r>
        <w:rPr>
          <w:sz w:val="24"/>
        </w:rPr>
        <w:t>Monuments, memorials, stones or tablets may only be placed or erected over vaults or graves where an Exclusive Right of Burial has been purchased. Monuments will be allowed to remain for the remaining term of the Exclusive Right of Burial, and where the Exclusive Right of Burial is extended, the Right to Erect a Monument will be extended for the same period. Monuments, memorials, stones or tablets shall not be placed or erected without the prior written consent of the owner of the Exclusive Right of Burial, and without the express written approval of the Council.</w:t>
      </w:r>
    </w:p>
    <w:p w:rsidR="004E17C5" w:rsidRDefault="004E17C5">
      <w:pPr>
        <w:pStyle w:val="BodyText"/>
      </w:pPr>
    </w:p>
    <w:p w:rsidR="004E17C5" w:rsidRDefault="00011EBB">
      <w:pPr>
        <w:pStyle w:val="ListParagraph"/>
        <w:numPr>
          <w:ilvl w:val="2"/>
          <w:numId w:val="7"/>
        </w:numPr>
        <w:tabs>
          <w:tab w:val="left" w:pos="1015"/>
        </w:tabs>
        <w:ind w:right="243"/>
        <w:rPr>
          <w:sz w:val="24"/>
        </w:rPr>
      </w:pPr>
      <w:r>
        <w:rPr>
          <w:sz w:val="24"/>
        </w:rPr>
        <w:t>Any monument, memorial, stone, shrub, plant or item erected or placed in the Cemetery in contravention of these Regulations, without written permission or when the Exclusive Right of Burial has expired, will be removed by the Council at any time without</w:t>
      </w:r>
      <w:r>
        <w:rPr>
          <w:spacing w:val="-29"/>
          <w:sz w:val="24"/>
        </w:rPr>
        <w:t xml:space="preserve"> </w:t>
      </w:r>
      <w:r>
        <w:rPr>
          <w:sz w:val="24"/>
        </w:rPr>
        <w:t>notice.</w:t>
      </w:r>
    </w:p>
    <w:p w:rsidR="004E17C5" w:rsidRDefault="004E17C5">
      <w:pPr>
        <w:pStyle w:val="BodyText"/>
      </w:pPr>
    </w:p>
    <w:p w:rsidR="004E17C5" w:rsidRDefault="00011EBB">
      <w:pPr>
        <w:pStyle w:val="ListParagraph"/>
        <w:numPr>
          <w:ilvl w:val="2"/>
          <w:numId w:val="7"/>
        </w:numPr>
        <w:tabs>
          <w:tab w:val="left" w:pos="1015"/>
        </w:tabs>
        <w:ind w:right="219"/>
        <w:rPr>
          <w:sz w:val="24"/>
        </w:rPr>
      </w:pPr>
      <w:r>
        <w:rPr>
          <w:sz w:val="24"/>
        </w:rPr>
        <w:t>All memorials including monuments, headstones and stone vases over 200 mm (8 ins.) in height shall be fixed in accordance with the National Association of Memorial Masons’ Code of Working Practice (NAMM). All work will be undertaken to the absolute satisfaction of the Cemetery Administrator. Work judged to be unsatisfactory must be rectified within one working day of notification by the Cemetery Administrator; if the work is not brought up to satisfactory quality within this time period the Council reserves the right to remove the monument, memorial or stone vase and to invoice the Stonemason or deed owner for the cost of this work. At this point the responsible Stonemason may be refused future entry into the Council’s</w:t>
      </w:r>
      <w:r>
        <w:rPr>
          <w:spacing w:val="-5"/>
          <w:sz w:val="24"/>
        </w:rPr>
        <w:t xml:space="preserve"> </w:t>
      </w:r>
      <w:r>
        <w:rPr>
          <w:sz w:val="24"/>
        </w:rPr>
        <w:t>cemeteries.</w:t>
      </w:r>
    </w:p>
    <w:p w:rsidR="004E17C5" w:rsidRDefault="004E17C5">
      <w:pPr>
        <w:pStyle w:val="BodyText"/>
      </w:pPr>
    </w:p>
    <w:p w:rsidR="004E17C5" w:rsidRDefault="00011EBB">
      <w:pPr>
        <w:pStyle w:val="ListParagraph"/>
        <w:numPr>
          <w:ilvl w:val="2"/>
          <w:numId w:val="7"/>
        </w:numPr>
        <w:tabs>
          <w:tab w:val="left" w:pos="1015"/>
        </w:tabs>
        <w:rPr>
          <w:sz w:val="24"/>
        </w:rPr>
      </w:pPr>
      <w:r>
        <w:rPr>
          <w:sz w:val="24"/>
        </w:rPr>
        <w:t>Memorials must be of a material approved by the Cemetery</w:t>
      </w:r>
      <w:r>
        <w:rPr>
          <w:spacing w:val="-31"/>
          <w:sz w:val="24"/>
        </w:rPr>
        <w:t xml:space="preserve"> </w:t>
      </w:r>
      <w:r>
        <w:rPr>
          <w:sz w:val="24"/>
        </w:rPr>
        <w:t>Administrator.</w:t>
      </w:r>
    </w:p>
    <w:p w:rsidR="004E17C5" w:rsidRDefault="004E17C5">
      <w:pPr>
        <w:pStyle w:val="BodyText"/>
      </w:pPr>
    </w:p>
    <w:p w:rsidR="004E17C5" w:rsidRDefault="00011EBB">
      <w:pPr>
        <w:pStyle w:val="ListParagraph"/>
        <w:numPr>
          <w:ilvl w:val="2"/>
          <w:numId w:val="7"/>
        </w:numPr>
        <w:tabs>
          <w:tab w:val="left" w:pos="1015"/>
        </w:tabs>
        <w:ind w:right="402"/>
        <w:rPr>
          <w:sz w:val="24"/>
        </w:rPr>
      </w:pPr>
      <w:r>
        <w:rPr>
          <w:sz w:val="24"/>
        </w:rPr>
        <w:t>Before the erection of any tablet, monument, memorial, or stone vase, a drawing with any proposed inscription must be sent on the prescribed forms to the Cemetery Administrator for approval. The type(s) of material to be used shall be stated, together with exact dimensions and all associated details. The application forms must be duly signed and dated by the registered owner of the Exclusive Right of</w:t>
      </w:r>
      <w:r>
        <w:rPr>
          <w:spacing w:val="-8"/>
          <w:sz w:val="24"/>
        </w:rPr>
        <w:t xml:space="preserve"> </w:t>
      </w:r>
      <w:r>
        <w:rPr>
          <w:sz w:val="24"/>
        </w:rPr>
        <w:t>Burial.</w:t>
      </w:r>
    </w:p>
    <w:p w:rsidR="004E17C5" w:rsidRDefault="004E17C5">
      <w:pPr>
        <w:pStyle w:val="BodyText"/>
      </w:pPr>
    </w:p>
    <w:p w:rsidR="004E17C5" w:rsidRDefault="00011EBB">
      <w:pPr>
        <w:pStyle w:val="ListParagraph"/>
        <w:numPr>
          <w:ilvl w:val="2"/>
          <w:numId w:val="7"/>
        </w:numPr>
        <w:tabs>
          <w:tab w:val="left" w:pos="1015"/>
        </w:tabs>
        <w:spacing w:before="1"/>
        <w:ind w:right="313"/>
        <w:rPr>
          <w:sz w:val="24"/>
        </w:rPr>
      </w:pPr>
      <w:r>
        <w:rPr>
          <w:sz w:val="24"/>
        </w:rPr>
        <w:t>No memorial may be fixed without the formal written approval of the Council. Requests to work must be submitted on the forms available on the Council’s web site (</w:t>
      </w:r>
      <w:hyperlink r:id="rId11">
        <w:r>
          <w:rPr>
            <w:color w:val="0000FF"/>
            <w:sz w:val="24"/>
            <w:u w:val="single" w:color="0000FF"/>
          </w:rPr>
          <w:t>www.gedling.gov.uk</w:t>
        </w:r>
      </w:hyperlink>
      <w:r>
        <w:rPr>
          <w:sz w:val="24"/>
        </w:rPr>
        <w:t>) and submitted to the cemetery office.</w:t>
      </w:r>
    </w:p>
    <w:p w:rsidR="004E17C5" w:rsidRDefault="004E17C5">
      <w:pPr>
        <w:pStyle w:val="BodyText"/>
        <w:spacing w:before="11"/>
        <w:rPr>
          <w:sz w:val="15"/>
        </w:rPr>
      </w:pPr>
    </w:p>
    <w:p w:rsidR="004E17C5" w:rsidRDefault="00011EBB">
      <w:pPr>
        <w:pStyle w:val="ListParagraph"/>
        <w:numPr>
          <w:ilvl w:val="2"/>
          <w:numId w:val="7"/>
        </w:numPr>
        <w:tabs>
          <w:tab w:val="left" w:pos="1015"/>
        </w:tabs>
        <w:spacing w:before="92"/>
        <w:ind w:right="270"/>
        <w:rPr>
          <w:sz w:val="24"/>
        </w:rPr>
      </w:pPr>
      <w:r>
        <w:rPr>
          <w:sz w:val="24"/>
        </w:rPr>
        <w:t>No inscription may be cut or work of any kind undertaken to any monument or memorial within the Cemetery without the prior written consent of the Cemetery</w:t>
      </w:r>
      <w:r>
        <w:rPr>
          <w:spacing w:val="-21"/>
          <w:sz w:val="24"/>
        </w:rPr>
        <w:t xml:space="preserve"> </w:t>
      </w:r>
      <w:r>
        <w:rPr>
          <w:sz w:val="24"/>
        </w:rPr>
        <w:t>Administrator.</w:t>
      </w:r>
    </w:p>
    <w:p w:rsidR="004E17C5" w:rsidRDefault="004E17C5">
      <w:pPr>
        <w:pStyle w:val="BodyText"/>
      </w:pPr>
    </w:p>
    <w:p w:rsidR="004E17C5" w:rsidRDefault="00011EBB">
      <w:pPr>
        <w:pStyle w:val="ListParagraph"/>
        <w:numPr>
          <w:ilvl w:val="2"/>
          <w:numId w:val="7"/>
        </w:numPr>
        <w:tabs>
          <w:tab w:val="left" w:pos="1015"/>
        </w:tabs>
        <w:ind w:right="377"/>
        <w:rPr>
          <w:sz w:val="24"/>
        </w:rPr>
      </w:pPr>
      <w:r>
        <w:rPr>
          <w:sz w:val="24"/>
        </w:rPr>
        <w:t>All monuments and other memorials shall be in accordance with the designs submitted to and approved by the Council; they must not be altered or interfered with after installation. If alterations are required, plans must be re-submitted to the Cemetery Administrator and work may only proceed when written authorisation is</w:t>
      </w:r>
      <w:r>
        <w:rPr>
          <w:spacing w:val="-18"/>
          <w:sz w:val="24"/>
        </w:rPr>
        <w:t xml:space="preserve"> </w:t>
      </w:r>
      <w:r>
        <w:rPr>
          <w:sz w:val="24"/>
        </w:rPr>
        <w:t>granted.</w:t>
      </w:r>
    </w:p>
    <w:p w:rsidR="004E17C5" w:rsidRDefault="004E17C5">
      <w:pPr>
        <w:pStyle w:val="BodyText"/>
      </w:pPr>
    </w:p>
    <w:p w:rsidR="004E17C5" w:rsidRDefault="00011EBB">
      <w:pPr>
        <w:pStyle w:val="ListParagraph"/>
        <w:numPr>
          <w:ilvl w:val="2"/>
          <w:numId w:val="7"/>
        </w:numPr>
        <w:tabs>
          <w:tab w:val="left" w:pos="1015"/>
        </w:tabs>
        <w:ind w:right="258"/>
        <w:rPr>
          <w:sz w:val="24"/>
        </w:rPr>
      </w:pPr>
      <w:r>
        <w:rPr>
          <w:sz w:val="24"/>
        </w:rPr>
        <w:t>No memorial shall be removed from a Cemetery for the purpose of cutting an additional inscription unless and until formal written approval of the Cemetery Administrator has been given in respect of the proposed addition(s). Anyone contravening this Regulation will not be allowed to carry out any further work within the</w:t>
      </w:r>
      <w:r>
        <w:rPr>
          <w:spacing w:val="-10"/>
          <w:sz w:val="24"/>
        </w:rPr>
        <w:t xml:space="preserve"> </w:t>
      </w:r>
      <w:r>
        <w:rPr>
          <w:sz w:val="24"/>
        </w:rPr>
        <w:t>Cemetery.</w:t>
      </w:r>
    </w:p>
    <w:p w:rsidR="004E17C5" w:rsidRDefault="004E17C5">
      <w:pPr>
        <w:pStyle w:val="BodyText"/>
      </w:pPr>
    </w:p>
    <w:p w:rsidR="004E17C5" w:rsidRPr="00011EBB" w:rsidRDefault="00011EBB" w:rsidP="00AF33AF">
      <w:pPr>
        <w:pStyle w:val="ListParagraph"/>
        <w:numPr>
          <w:ilvl w:val="2"/>
          <w:numId w:val="7"/>
        </w:numPr>
        <w:tabs>
          <w:tab w:val="left" w:pos="1015"/>
        </w:tabs>
        <w:spacing w:before="71"/>
        <w:ind w:right="272"/>
        <w:rPr>
          <w:sz w:val="24"/>
        </w:rPr>
      </w:pPr>
      <w:r w:rsidRPr="00011EBB">
        <w:rPr>
          <w:sz w:val="24"/>
        </w:rPr>
        <w:t>Vases of a material approved by the Cemetery Administrator up to a height of 200 mm (8ins) are</w:t>
      </w:r>
      <w:r w:rsidRPr="00011EBB">
        <w:rPr>
          <w:spacing w:val="-1"/>
          <w:sz w:val="24"/>
        </w:rPr>
        <w:t xml:space="preserve"> </w:t>
      </w:r>
      <w:r w:rsidRPr="00011EBB">
        <w:rPr>
          <w:sz w:val="24"/>
        </w:rPr>
        <w:t>permitted.All work shall be subject to the directions of the Cemetery Administrator and any person carrying out works must adequately protect grass, borders and adjoining memorials.  On completion of works all surplus materials must be removed and the whole site cleaned and left in a satisfactory condition. Any masons in breach of this regulation will be charged for</w:t>
      </w:r>
      <w:r w:rsidRPr="00011EBB">
        <w:rPr>
          <w:spacing w:val="-2"/>
          <w:sz w:val="24"/>
        </w:rPr>
        <w:t xml:space="preserve"> </w:t>
      </w:r>
      <w:r w:rsidRPr="00011EBB">
        <w:rPr>
          <w:sz w:val="24"/>
        </w:rPr>
        <w:t>clearance.</w:t>
      </w:r>
    </w:p>
    <w:p w:rsidR="004E17C5" w:rsidRDefault="004E17C5">
      <w:pPr>
        <w:pStyle w:val="BodyText"/>
      </w:pPr>
    </w:p>
    <w:p w:rsidR="004E17C5" w:rsidRDefault="00011EBB">
      <w:pPr>
        <w:pStyle w:val="ListParagraph"/>
        <w:numPr>
          <w:ilvl w:val="2"/>
          <w:numId w:val="7"/>
        </w:numPr>
        <w:tabs>
          <w:tab w:val="left" w:pos="1015"/>
        </w:tabs>
        <w:ind w:right="286"/>
        <w:rPr>
          <w:sz w:val="24"/>
        </w:rPr>
      </w:pPr>
      <w:r>
        <w:rPr>
          <w:sz w:val="24"/>
        </w:rPr>
        <w:t>Full-length kerbstones and footstones of a material and design approved by the Council will only be allowed in the Traditional section of the Cemetery. The area enclosed on a single gravespace shall not exceed 2100 mm x 900 mm (7ft x 3ft) and on a double gravespace no more than 2100 mm x 2100 mm (7ft x</w:t>
      </w:r>
      <w:r>
        <w:rPr>
          <w:spacing w:val="-9"/>
          <w:sz w:val="24"/>
        </w:rPr>
        <w:t xml:space="preserve"> </w:t>
      </w:r>
      <w:r>
        <w:rPr>
          <w:sz w:val="24"/>
        </w:rPr>
        <w:t>7ft).</w:t>
      </w:r>
    </w:p>
    <w:p w:rsidR="004E17C5" w:rsidRDefault="004E17C5">
      <w:pPr>
        <w:pStyle w:val="BodyText"/>
      </w:pPr>
    </w:p>
    <w:p w:rsidR="004E17C5" w:rsidRDefault="00011EBB">
      <w:pPr>
        <w:pStyle w:val="ListParagraph"/>
        <w:numPr>
          <w:ilvl w:val="2"/>
          <w:numId w:val="7"/>
        </w:numPr>
        <w:tabs>
          <w:tab w:val="left" w:pos="1015"/>
        </w:tabs>
        <w:ind w:right="394"/>
        <w:jc w:val="both"/>
        <w:rPr>
          <w:sz w:val="24"/>
        </w:rPr>
      </w:pPr>
      <w:r>
        <w:rPr>
          <w:sz w:val="24"/>
        </w:rPr>
        <w:t>No headstone placed in the Traditional section of the Cemetery shall exceed 1370 mm (4ft 6ins) in height. 1 metre (3ft 3ins) in the lawn section or 750 mm (2ft 6ins) in width; the minimum thickness shall be 50 mm (2ins) except in the case of slate where 40 mm (1½ins) is</w:t>
      </w:r>
      <w:r>
        <w:rPr>
          <w:spacing w:val="-2"/>
          <w:sz w:val="24"/>
        </w:rPr>
        <w:t xml:space="preserve"> </w:t>
      </w:r>
      <w:r>
        <w:rPr>
          <w:sz w:val="24"/>
        </w:rPr>
        <w:t>acceptable.</w:t>
      </w:r>
    </w:p>
    <w:p w:rsidR="004E17C5" w:rsidRDefault="004E17C5">
      <w:pPr>
        <w:pStyle w:val="BodyText"/>
        <w:spacing w:before="9"/>
        <w:rPr>
          <w:sz w:val="23"/>
        </w:rPr>
      </w:pPr>
    </w:p>
    <w:p w:rsidR="004E17C5" w:rsidRDefault="00011EBB">
      <w:pPr>
        <w:pStyle w:val="ListParagraph"/>
        <w:numPr>
          <w:ilvl w:val="2"/>
          <w:numId w:val="7"/>
        </w:numPr>
        <w:tabs>
          <w:tab w:val="left" w:pos="1015"/>
        </w:tabs>
        <w:ind w:right="782"/>
        <w:rPr>
          <w:sz w:val="24"/>
        </w:rPr>
      </w:pPr>
      <w:r>
        <w:rPr>
          <w:sz w:val="24"/>
        </w:rPr>
        <w:t>The name of the Stonemason must be discreetly inscribed in an appropriate visible place on all new memorials, along with the year the stone was erected, the Stonemason’s town of residence and the grave section and number</w:t>
      </w:r>
      <w:r>
        <w:rPr>
          <w:spacing w:val="-12"/>
          <w:sz w:val="24"/>
        </w:rPr>
        <w:t xml:space="preserve"> </w:t>
      </w:r>
      <w:r>
        <w:rPr>
          <w:sz w:val="24"/>
        </w:rPr>
        <w:t>e.g.</w:t>
      </w:r>
    </w:p>
    <w:p w:rsidR="004E17C5" w:rsidRDefault="004E17C5">
      <w:pPr>
        <w:pStyle w:val="BodyText"/>
      </w:pPr>
    </w:p>
    <w:p w:rsidR="004E17C5" w:rsidRDefault="00011EBB">
      <w:pPr>
        <w:pStyle w:val="Heading1"/>
        <w:ind w:left="1266" w:firstLine="0"/>
      </w:pPr>
      <w:r>
        <w:t>Section A Row G No. 235, ACE MASONS LTD. ARNOLD. 2003</w:t>
      </w:r>
    </w:p>
    <w:p w:rsidR="004E17C5" w:rsidRDefault="004E17C5">
      <w:pPr>
        <w:pStyle w:val="BodyText"/>
        <w:rPr>
          <w:b/>
        </w:rPr>
      </w:pPr>
    </w:p>
    <w:p w:rsidR="004E17C5" w:rsidRDefault="00011EBB">
      <w:pPr>
        <w:pStyle w:val="ListParagraph"/>
        <w:numPr>
          <w:ilvl w:val="2"/>
          <w:numId w:val="7"/>
        </w:numPr>
        <w:tabs>
          <w:tab w:val="left" w:pos="1015"/>
        </w:tabs>
        <w:ind w:right="296"/>
        <w:rPr>
          <w:sz w:val="24"/>
        </w:rPr>
      </w:pPr>
      <w:r>
        <w:rPr>
          <w:sz w:val="24"/>
        </w:rPr>
        <w:t>Any headstone or vase removed from the cemetery for any reason whatsoever must be returned with the relevant Section and Grave Number inscribed 50 mm (2ins) above ground level or other suitable location on the</w:t>
      </w:r>
      <w:r>
        <w:rPr>
          <w:spacing w:val="-5"/>
          <w:sz w:val="24"/>
        </w:rPr>
        <w:t xml:space="preserve"> </w:t>
      </w:r>
      <w:r>
        <w:rPr>
          <w:sz w:val="24"/>
        </w:rPr>
        <w:t>memorial.</w:t>
      </w:r>
    </w:p>
    <w:p w:rsidR="004E17C5" w:rsidRDefault="004E17C5">
      <w:pPr>
        <w:pStyle w:val="BodyText"/>
      </w:pPr>
    </w:p>
    <w:p w:rsidR="004E17C5" w:rsidRDefault="00011EBB">
      <w:pPr>
        <w:pStyle w:val="ListParagraph"/>
        <w:numPr>
          <w:ilvl w:val="2"/>
          <w:numId w:val="7"/>
        </w:numPr>
        <w:tabs>
          <w:tab w:val="left" w:pos="1015"/>
        </w:tabs>
        <w:ind w:right="337"/>
        <w:rPr>
          <w:sz w:val="24"/>
        </w:rPr>
      </w:pPr>
      <w:r>
        <w:rPr>
          <w:sz w:val="24"/>
        </w:rPr>
        <w:t>Hardwood Crosses of timber obtained from sustainable forested materials may be erected and must not exceed 750 mm (2ft 6ins) in height, 500 mm (1ft 8ins) in width, or 75 mm (3ins) in</w:t>
      </w:r>
      <w:r>
        <w:rPr>
          <w:spacing w:val="-3"/>
          <w:sz w:val="24"/>
        </w:rPr>
        <w:t xml:space="preserve"> </w:t>
      </w:r>
      <w:r>
        <w:rPr>
          <w:sz w:val="24"/>
        </w:rPr>
        <w:t>thickness.</w:t>
      </w:r>
    </w:p>
    <w:p w:rsidR="004E17C5" w:rsidRDefault="004E17C5">
      <w:pPr>
        <w:pStyle w:val="BodyText"/>
      </w:pPr>
    </w:p>
    <w:p w:rsidR="004E17C5" w:rsidRDefault="00011EBB">
      <w:pPr>
        <w:pStyle w:val="ListParagraph"/>
        <w:numPr>
          <w:ilvl w:val="2"/>
          <w:numId w:val="7"/>
        </w:numPr>
        <w:tabs>
          <w:tab w:val="left" w:pos="1015"/>
        </w:tabs>
        <w:ind w:right="271"/>
        <w:rPr>
          <w:sz w:val="24"/>
        </w:rPr>
      </w:pPr>
      <w:r>
        <w:rPr>
          <w:sz w:val="24"/>
        </w:rPr>
        <w:t>All monuments and materials must be conveyed into the Cemetery in such a manner as not to cause any damage to road, walks or</w:t>
      </w:r>
      <w:r>
        <w:rPr>
          <w:spacing w:val="-2"/>
          <w:sz w:val="24"/>
        </w:rPr>
        <w:t xml:space="preserve"> </w:t>
      </w:r>
      <w:r>
        <w:rPr>
          <w:sz w:val="24"/>
        </w:rPr>
        <w:t>turf.</w:t>
      </w:r>
    </w:p>
    <w:p w:rsidR="004E17C5" w:rsidRDefault="004E17C5">
      <w:pPr>
        <w:pStyle w:val="BodyText"/>
      </w:pPr>
    </w:p>
    <w:p w:rsidR="004E17C5" w:rsidRDefault="00011EBB">
      <w:pPr>
        <w:pStyle w:val="ListParagraph"/>
        <w:numPr>
          <w:ilvl w:val="2"/>
          <w:numId w:val="7"/>
        </w:numPr>
        <w:tabs>
          <w:tab w:val="left" w:pos="1015"/>
        </w:tabs>
        <w:ind w:right="498"/>
        <w:rPr>
          <w:sz w:val="24"/>
        </w:rPr>
      </w:pPr>
      <w:r>
        <w:rPr>
          <w:sz w:val="24"/>
        </w:rPr>
        <w:t>No monuments, memorials or materials may be taken into a Cemetery before 9am on any working day or on Good Friday, Christmas Day, Saturdays, Sundays or Bank Holidays without the prior consent from the Cemetery Administrator. Everyone employed in fixing, painting or restoring memorials, etc, must leave the Cemetery 30 minutes prior to the Cemetery closing</w:t>
      </w:r>
      <w:r>
        <w:rPr>
          <w:spacing w:val="-4"/>
          <w:sz w:val="24"/>
        </w:rPr>
        <w:t xml:space="preserve"> </w:t>
      </w:r>
      <w:r>
        <w:rPr>
          <w:sz w:val="24"/>
        </w:rPr>
        <w:t>time.</w:t>
      </w:r>
    </w:p>
    <w:p w:rsidR="004E17C5" w:rsidRDefault="004E17C5">
      <w:pPr>
        <w:pStyle w:val="BodyText"/>
      </w:pPr>
    </w:p>
    <w:p w:rsidR="004E17C5" w:rsidRDefault="00011EBB">
      <w:pPr>
        <w:pStyle w:val="ListParagraph"/>
        <w:numPr>
          <w:ilvl w:val="2"/>
          <w:numId w:val="7"/>
        </w:numPr>
        <w:tabs>
          <w:tab w:val="left" w:pos="1015"/>
        </w:tabs>
        <w:spacing w:before="1"/>
        <w:ind w:right="764"/>
        <w:rPr>
          <w:sz w:val="24"/>
        </w:rPr>
      </w:pPr>
      <w:r>
        <w:rPr>
          <w:sz w:val="24"/>
        </w:rPr>
        <w:t>There will be no access for Masons during funerals. Information about forthcoming funerals is posted at the entrance to the Cemeteries and is also available from the Customer Contact centre or cemetery</w:t>
      </w:r>
      <w:r>
        <w:rPr>
          <w:spacing w:val="-4"/>
          <w:sz w:val="24"/>
        </w:rPr>
        <w:t xml:space="preserve"> </w:t>
      </w:r>
      <w:r>
        <w:rPr>
          <w:sz w:val="24"/>
        </w:rPr>
        <w:t>office.</w:t>
      </w:r>
    </w:p>
    <w:p w:rsidR="004E17C5" w:rsidRDefault="004E17C5">
      <w:pPr>
        <w:pStyle w:val="BodyText"/>
        <w:spacing w:before="11"/>
        <w:rPr>
          <w:sz w:val="23"/>
        </w:rPr>
      </w:pPr>
    </w:p>
    <w:p w:rsidR="004E17C5" w:rsidRDefault="00011EBB">
      <w:pPr>
        <w:pStyle w:val="ListParagraph"/>
        <w:numPr>
          <w:ilvl w:val="2"/>
          <w:numId w:val="7"/>
        </w:numPr>
        <w:tabs>
          <w:tab w:val="left" w:pos="1015"/>
        </w:tabs>
        <w:ind w:right="727"/>
        <w:rPr>
          <w:sz w:val="24"/>
        </w:rPr>
      </w:pPr>
      <w:r>
        <w:rPr>
          <w:sz w:val="24"/>
        </w:rPr>
        <w:t>All dressing or working of stone or other materials to be used in or about any grave, vault, monument or memorial shall be undertaken outside the</w:t>
      </w:r>
      <w:r>
        <w:rPr>
          <w:spacing w:val="-12"/>
          <w:sz w:val="24"/>
        </w:rPr>
        <w:t xml:space="preserve"> </w:t>
      </w:r>
      <w:r>
        <w:rPr>
          <w:sz w:val="24"/>
        </w:rPr>
        <w:t>Cemetery.</w:t>
      </w:r>
    </w:p>
    <w:p w:rsidR="004E17C5" w:rsidRDefault="004E17C5">
      <w:pPr>
        <w:pStyle w:val="BodyText"/>
      </w:pPr>
    </w:p>
    <w:p w:rsidR="00011EBB" w:rsidRDefault="00011EBB" w:rsidP="0041263B">
      <w:pPr>
        <w:pStyle w:val="ListParagraph"/>
        <w:numPr>
          <w:ilvl w:val="2"/>
          <w:numId w:val="7"/>
        </w:numPr>
        <w:tabs>
          <w:tab w:val="left" w:pos="1015"/>
        </w:tabs>
        <w:spacing w:before="70"/>
        <w:ind w:right="406"/>
        <w:rPr>
          <w:sz w:val="24"/>
        </w:rPr>
      </w:pPr>
      <w:r w:rsidRPr="00011EBB">
        <w:rPr>
          <w:sz w:val="24"/>
        </w:rPr>
        <w:t>All materials shall be carefully removed from the vehicles conveying them in neatly piled or placed in or near the place where they are to be used. No work is permitted on roads, walks, or adjoining graves (without the express approval of the Cemetery Administrator) and all surplus materials must be removed from the</w:t>
      </w:r>
      <w:r w:rsidRPr="00011EBB">
        <w:rPr>
          <w:spacing w:val="-19"/>
          <w:sz w:val="24"/>
        </w:rPr>
        <w:t xml:space="preserve"> </w:t>
      </w:r>
      <w:r w:rsidRPr="00011EBB">
        <w:rPr>
          <w:sz w:val="24"/>
        </w:rPr>
        <w:t>Cemetery.</w:t>
      </w:r>
    </w:p>
    <w:p w:rsidR="00011EBB" w:rsidRPr="00011EBB" w:rsidRDefault="00011EBB" w:rsidP="00011EBB">
      <w:pPr>
        <w:pStyle w:val="ListParagraph"/>
        <w:rPr>
          <w:sz w:val="24"/>
        </w:rPr>
      </w:pPr>
    </w:p>
    <w:p w:rsidR="004E17C5" w:rsidRPr="00011EBB" w:rsidRDefault="00011EBB" w:rsidP="0041263B">
      <w:pPr>
        <w:pStyle w:val="ListParagraph"/>
        <w:numPr>
          <w:ilvl w:val="2"/>
          <w:numId w:val="7"/>
        </w:numPr>
        <w:tabs>
          <w:tab w:val="left" w:pos="1015"/>
        </w:tabs>
        <w:spacing w:before="70"/>
        <w:ind w:right="406"/>
        <w:rPr>
          <w:sz w:val="24"/>
        </w:rPr>
      </w:pPr>
      <w:r w:rsidRPr="00011EBB">
        <w:rPr>
          <w:sz w:val="24"/>
        </w:rPr>
        <w:t>Any memorial removed for the purpose of a further interment shall be transported from the Cemetery grounds. The Council may dispose of any memorial or materials left in the Cemetery</w:t>
      </w:r>
      <w:r w:rsidRPr="00011EBB">
        <w:rPr>
          <w:spacing w:val="-2"/>
          <w:sz w:val="24"/>
        </w:rPr>
        <w:t xml:space="preserve"> </w:t>
      </w:r>
      <w:r w:rsidRPr="00011EBB">
        <w:rPr>
          <w:sz w:val="24"/>
        </w:rPr>
        <w:t>grounds.</w:t>
      </w:r>
    </w:p>
    <w:p w:rsidR="004E17C5" w:rsidRDefault="004E17C5">
      <w:pPr>
        <w:pStyle w:val="BodyText"/>
      </w:pPr>
    </w:p>
    <w:p w:rsidR="004E17C5" w:rsidRDefault="00011EBB">
      <w:pPr>
        <w:pStyle w:val="ListParagraph"/>
        <w:numPr>
          <w:ilvl w:val="2"/>
          <w:numId w:val="7"/>
        </w:numPr>
        <w:tabs>
          <w:tab w:val="left" w:pos="1015"/>
        </w:tabs>
        <w:ind w:right="632"/>
        <w:rPr>
          <w:sz w:val="24"/>
        </w:rPr>
      </w:pPr>
      <w:r>
        <w:rPr>
          <w:sz w:val="24"/>
        </w:rPr>
        <w:t>Every coffin interred in a vault or non-earthen grave shall be covered in an approved manner. Vaults shall not be opened otherwise than from top except with the prior consent of the Cemetery Administrator.</w:t>
      </w:r>
    </w:p>
    <w:p w:rsidR="004E17C5" w:rsidRDefault="004E17C5">
      <w:pPr>
        <w:pStyle w:val="BodyText"/>
      </w:pPr>
    </w:p>
    <w:p w:rsidR="004E17C5" w:rsidRDefault="00011EBB">
      <w:pPr>
        <w:pStyle w:val="ListParagraph"/>
        <w:numPr>
          <w:ilvl w:val="2"/>
          <w:numId w:val="7"/>
        </w:numPr>
        <w:tabs>
          <w:tab w:val="left" w:pos="1015"/>
        </w:tabs>
        <w:ind w:right="244"/>
        <w:rPr>
          <w:sz w:val="24"/>
        </w:rPr>
      </w:pPr>
      <w:r>
        <w:rPr>
          <w:sz w:val="24"/>
        </w:rPr>
        <w:t xml:space="preserve">The planting of shrubs and ornamental trees on graves is not permitted. In some areas, a 150 mm (6ins) area in front of the memorial on the lawn section (excluding rafted areas) </w:t>
      </w:r>
      <w:r>
        <w:rPr>
          <w:sz w:val="24"/>
          <w:u w:val="single"/>
        </w:rPr>
        <w:t>may</w:t>
      </w:r>
      <w:r>
        <w:rPr>
          <w:sz w:val="24"/>
        </w:rPr>
        <w:t xml:space="preserve"> be permitted for the planting of flowers and bulbs following written approval from the Cemetery Administrator. Whether permission is given will depend on the size of the existing memorial and the area will be marked out by the Cemetery Administrator. All garden areas must be contained within a properly constructed kerb edging using approved materials.  Items must not be placed at the rear of any headstone or memorial.  The placement of loose pebbles, gravel or stones is strictly prohibited  unless they are contained within a solid kerb.  Graves on the rafted area of the cemetery may utilise the full slab area, no item is to be placed on the grass in front of the raft. All work must be approved by the cemetery administrator and requests should be in writing outlining full plans listing materials and sizes to be used.  Permission will be granted in writing.</w:t>
      </w:r>
    </w:p>
    <w:p w:rsidR="004E17C5" w:rsidRDefault="004E17C5">
      <w:pPr>
        <w:pStyle w:val="BodyText"/>
      </w:pPr>
    </w:p>
    <w:p w:rsidR="004E17C5" w:rsidRDefault="00011EBB">
      <w:pPr>
        <w:pStyle w:val="ListParagraph"/>
        <w:numPr>
          <w:ilvl w:val="2"/>
          <w:numId w:val="7"/>
        </w:numPr>
        <w:tabs>
          <w:tab w:val="left" w:pos="1015"/>
        </w:tabs>
        <w:rPr>
          <w:sz w:val="24"/>
        </w:rPr>
      </w:pPr>
      <w:r>
        <w:rPr>
          <w:sz w:val="24"/>
        </w:rPr>
        <w:t>Placement of flags or banners over 600mm x 300mm are not</w:t>
      </w:r>
      <w:r>
        <w:rPr>
          <w:spacing w:val="-12"/>
          <w:sz w:val="24"/>
        </w:rPr>
        <w:t xml:space="preserve"> </w:t>
      </w:r>
      <w:r>
        <w:rPr>
          <w:sz w:val="24"/>
        </w:rPr>
        <w:t>permitted</w:t>
      </w:r>
    </w:p>
    <w:p w:rsidR="004E17C5" w:rsidRDefault="004E17C5">
      <w:pPr>
        <w:pStyle w:val="BodyText"/>
      </w:pPr>
    </w:p>
    <w:p w:rsidR="004E17C5" w:rsidRDefault="00011EBB">
      <w:pPr>
        <w:pStyle w:val="ListParagraph"/>
        <w:numPr>
          <w:ilvl w:val="2"/>
          <w:numId w:val="7"/>
        </w:numPr>
        <w:tabs>
          <w:tab w:val="left" w:pos="1015"/>
        </w:tabs>
        <w:ind w:right="244"/>
        <w:rPr>
          <w:sz w:val="24"/>
        </w:rPr>
      </w:pPr>
      <w:r>
        <w:rPr>
          <w:sz w:val="24"/>
        </w:rPr>
        <w:t>No shrubs shall be cut down or carried away without the consent of the Cemetery Administrator. The Council reserves the right to prune, cut down or remove any shrub, plant or flowers which, in their opinion have become unsightly, overgrown or</w:t>
      </w:r>
      <w:r>
        <w:rPr>
          <w:spacing w:val="-42"/>
          <w:sz w:val="24"/>
        </w:rPr>
        <w:t xml:space="preserve"> </w:t>
      </w:r>
      <w:r>
        <w:rPr>
          <w:sz w:val="24"/>
        </w:rPr>
        <w:t>dangerous.</w:t>
      </w:r>
    </w:p>
    <w:p w:rsidR="004E17C5" w:rsidRDefault="004E17C5">
      <w:pPr>
        <w:pStyle w:val="BodyText"/>
      </w:pPr>
    </w:p>
    <w:p w:rsidR="004E17C5" w:rsidRDefault="00011EBB">
      <w:pPr>
        <w:pStyle w:val="ListParagraph"/>
        <w:numPr>
          <w:ilvl w:val="2"/>
          <w:numId w:val="7"/>
        </w:numPr>
        <w:tabs>
          <w:tab w:val="left" w:pos="1015"/>
        </w:tabs>
        <w:ind w:right="260"/>
        <w:rPr>
          <w:sz w:val="24"/>
        </w:rPr>
      </w:pPr>
      <w:r>
        <w:rPr>
          <w:sz w:val="24"/>
        </w:rPr>
        <w:t>Glass items are not permitted under any circumstance and any ornament or decoration not approved by the cemetery office which contravenes these rules and regulations will be removed by the Ground Staff. Notification will be provided to the registered owner of the Right of Burial where</w:t>
      </w:r>
      <w:r>
        <w:rPr>
          <w:spacing w:val="2"/>
          <w:sz w:val="24"/>
        </w:rPr>
        <w:t xml:space="preserve"> </w:t>
      </w:r>
      <w:r>
        <w:rPr>
          <w:sz w:val="24"/>
        </w:rPr>
        <w:t>possible.</w:t>
      </w:r>
    </w:p>
    <w:p w:rsidR="004E17C5" w:rsidRDefault="004E17C5">
      <w:pPr>
        <w:pStyle w:val="BodyText"/>
      </w:pPr>
    </w:p>
    <w:p w:rsidR="004E17C5" w:rsidRDefault="00011EBB">
      <w:pPr>
        <w:pStyle w:val="Heading1"/>
        <w:numPr>
          <w:ilvl w:val="1"/>
          <w:numId w:val="6"/>
        </w:numPr>
        <w:tabs>
          <w:tab w:val="left" w:pos="1026"/>
          <w:tab w:val="left" w:pos="1027"/>
        </w:tabs>
        <w:spacing w:before="1"/>
      </w:pPr>
      <w:r>
        <w:t>Duty of</w:t>
      </w:r>
      <w:r>
        <w:rPr>
          <w:spacing w:val="-6"/>
        </w:rPr>
        <w:t xml:space="preserve"> </w:t>
      </w:r>
      <w:r>
        <w:t>Care</w:t>
      </w:r>
    </w:p>
    <w:p w:rsidR="004E17C5" w:rsidRDefault="004E17C5">
      <w:pPr>
        <w:pStyle w:val="BodyText"/>
        <w:spacing w:before="11"/>
        <w:rPr>
          <w:b/>
          <w:sz w:val="23"/>
        </w:rPr>
      </w:pPr>
    </w:p>
    <w:p w:rsidR="004E17C5" w:rsidRDefault="00011EBB">
      <w:pPr>
        <w:pStyle w:val="ListParagraph"/>
        <w:numPr>
          <w:ilvl w:val="2"/>
          <w:numId w:val="6"/>
        </w:numPr>
        <w:tabs>
          <w:tab w:val="left" w:pos="1027"/>
        </w:tabs>
        <w:rPr>
          <w:sz w:val="24"/>
        </w:rPr>
      </w:pPr>
      <w:r>
        <w:rPr>
          <w:sz w:val="24"/>
        </w:rPr>
        <w:t>Responsibility for safe conditions in the cemeteries rests upon three main</w:t>
      </w:r>
      <w:r>
        <w:rPr>
          <w:spacing w:val="-19"/>
          <w:sz w:val="24"/>
        </w:rPr>
        <w:t xml:space="preserve"> </w:t>
      </w:r>
      <w:r>
        <w:rPr>
          <w:sz w:val="24"/>
        </w:rPr>
        <w:t>parties:</w:t>
      </w:r>
    </w:p>
    <w:p w:rsidR="004E17C5" w:rsidRDefault="004E17C5">
      <w:pPr>
        <w:pStyle w:val="BodyText"/>
      </w:pPr>
    </w:p>
    <w:p w:rsidR="004E17C5" w:rsidRDefault="00011EBB">
      <w:pPr>
        <w:pStyle w:val="ListParagraph"/>
        <w:numPr>
          <w:ilvl w:val="3"/>
          <w:numId w:val="6"/>
        </w:numPr>
        <w:tabs>
          <w:tab w:val="left" w:pos="1439"/>
          <w:tab w:val="left" w:pos="1440"/>
        </w:tabs>
        <w:ind w:right="404"/>
        <w:rPr>
          <w:sz w:val="24"/>
        </w:rPr>
      </w:pPr>
      <w:r>
        <w:rPr>
          <w:b/>
          <w:sz w:val="24"/>
        </w:rPr>
        <w:t xml:space="preserve">Gedling Borough Council – </w:t>
      </w:r>
      <w:r>
        <w:rPr>
          <w:sz w:val="24"/>
        </w:rPr>
        <w:t>The Council has a responsibility to ensure the cemeteries are safe for all users and employees. To satisfy this requirement, the Council inspects existing memorials on a rolling basis to ensure they are safe. All memorials that appear to be a risk will be inspected independently and made safe. Every effort will be made to contact the registered owner of the exclusive right of burial.</w:t>
      </w:r>
    </w:p>
    <w:p w:rsidR="004E17C5" w:rsidRDefault="004E17C5">
      <w:pPr>
        <w:pStyle w:val="BodyText"/>
      </w:pPr>
    </w:p>
    <w:p w:rsidR="004E17C5" w:rsidRDefault="00011EBB">
      <w:pPr>
        <w:pStyle w:val="ListParagraph"/>
        <w:numPr>
          <w:ilvl w:val="3"/>
          <w:numId w:val="6"/>
        </w:numPr>
        <w:tabs>
          <w:tab w:val="left" w:pos="1439"/>
          <w:tab w:val="left" w:pos="1440"/>
        </w:tabs>
        <w:ind w:right="274"/>
        <w:rPr>
          <w:sz w:val="24"/>
        </w:rPr>
      </w:pPr>
      <w:r>
        <w:rPr>
          <w:b/>
          <w:sz w:val="24"/>
        </w:rPr>
        <w:t xml:space="preserve">Monumental Masons </w:t>
      </w:r>
      <w:r>
        <w:rPr>
          <w:sz w:val="24"/>
        </w:rPr>
        <w:t>– Stonemasons have a duty to ensure all work on memorials is carried out in a safe manner and that memorials are</w:t>
      </w:r>
      <w:r>
        <w:rPr>
          <w:spacing w:val="-12"/>
          <w:sz w:val="24"/>
        </w:rPr>
        <w:t xml:space="preserve"> </w:t>
      </w:r>
      <w:r>
        <w:rPr>
          <w:sz w:val="24"/>
        </w:rPr>
        <w:t>safe.</w:t>
      </w:r>
    </w:p>
    <w:p w:rsidR="004E17C5" w:rsidRDefault="004E17C5">
      <w:pPr>
        <w:pStyle w:val="BodyText"/>
      </w:pPr>
    </w:p>
    <w:p w:rsidR="004E17C5" w:rsidRDefault="00011EBB">
      <w:pPr>
        <w:pStyle w:val="ListParagraph"/>
        <w:numPr>
          <w:ilvl w:val="3"/>
          <w:numId w:val="6"/>
        </w:numPr>
        <w:tabs>
          <w:tab w:val="left" w:pos="1439"/>
          <w:tab w:val="left" w:pos="1440"/>
        </w:tabs>
        <w:ind w:right="234"/>
        <w:rPr>
          <w:sz w:val="24"/>
        </w:rPr>
      </w:pPr>
      <w:r>
        <w:rPr>
          <w:b/>
          <w:sz w:val="24"/>
        </w:rPr>
        <w:t xml:space="preserve">Owners of Memorials </w:t>
      </w:r>
      <w:r>
        <w:rPr>
          <w:sz w:val="24"/>
        </w:rPr>
        <w:t>–the primary responsibility for ensuring that memorials are safe rests upon the owner of the Right of Exclusive Burial. It is their responsibility to ensure memorials are maintained to a safe standard, owners should carry out regular inspections to ensure that their memorials do not present a risk to any users of the</w:t>
      </w:r>
      <w:r>
        <w:rPr>
          <w:spacing w:val="3"/>
          <w:sz w:val="24"/>
        </w:rPr>
        <w:t xml:space="preserve"> </w:t>
      </w:r>
      <w:r>
        <w:rPr>
          <w:sz w:val="24"/>
        </w:rPr>
        <w:t>cemetery.</w:t>
      </w:r>
    </w:p>
    <w:p w:rsidR="004E17C5" w:rsidRDefault="004E17C5">
      <w:pPr>
        <w:rPr>
          <w:sz w:val="24"/>
        </w:rPr>
        <w:sectPr w:rsidR="004E17C5">
          <w:pgSz w:w="11910" w:h="16840"/>
          <w:pgMar w:top="620" w:right="1060" w:bottom="780" w:left="260" w:header="0" w:footer="510" w:gutter="0"/>
          <w:cols w:space="720"/>
        </w:sectPr>
      </w:pPr>
    </w:p>
    <w:p w:rsidR="004E17C5" w:rsidRDefault="00011EBB">
      <w:pPr>
        <w:pStyle w:val="ListParagraph"/>
        <w:numPr>
          <w:ilvl w:val="2"/>
          <w:numId w:val="6"/>
        </w:numPr>
        <w:tabs>
          <w:tab w:val="left" w:pos="1027"/>
        </w:tabs>
        <w:spacing w:before="70"/>
        <w:ind w:right="714"/>
        <w:rPr>
          <w:sz w:val="24"/>
        </w:rPr>
      </w:pPr>
      <w:r>
        <w:rPr>
          <w:sz w:val="24"/>
        </w:rPr>
        <w:t>If a memorial is found to be unsafe the Council has a duty to minimise the risk to cemetery users and its employees and reserves the right to take one or more of the following</w:t>
      </w:r>
      <w:r>
        <w:rPr>
          <w:spacing w:val="-2"/>
          <w:sz w:val="24"/>
        </w:rPr>
        <w:t xml:space="preserve"> </w:t>
      </w:r>
      <w:r>
        <w:rPr>
          <w:sz w:val="24"/>
        </w:rPr>
        <w:t>actions:</w:t>
      </w:r>
    </w:p>
    <w:p w:rsidR="004E17C5" w:rsidRDefault="004E17C5">
      <w:pPr>
        <w:pStyle w:val="BodyText"/>
      </w:pPr>
    </w:p>
    <w:p w:rsidR="004E17C5" w:rsidRDefault="00011EBB">
      <w:pPr>
        <w:pStyle w:val="ListParagraph"/>
        <w:numPr>
          <w:ilvl w:val="3"/>
          <w:numId w:val="6"/>
        </w:numPr>
        <w:tabs>
          <w:tab w:val="left" w:pos="1439"/>
          <w:tab w:val="left" w:pos="1440"/>
        </w:tabs>
        <w:ind w:hanging="413"/>
        <w:rPr>
          <w:sz w:val="24"/>
        </w:rPr>
      </w:pPr>
      <w:r>
        <w:rPr>
          <w:sz w:val="24"/>
        </w:rPr>
        <w:t>Lay down the</w:t>
      </w:r>
      <w:r>
        <w:rPr>
          <w:spacing w:val="-3"/>
          <w:sz w:val="24"/>
        </w:rPr>
        <w:t xml:space="preserve"> </w:t>
      </w:r>
      <w:r>
        <w:rPr>
          <w:sz w:val="24"/>
        </w:rPr>
        <w:t>memorial.</w:t>
      </w:r>
    </w:p>
    <w:p w:rsidR="004E17C5" w:rsidRDefault="00011EBB">
      <w:pPr>
        <w:pStyle w:val="ListParagraph"/>
        <w:numPr>
          <w:ilvl w:val="3"/>
          <w:numId w:val="6"/>
        </w:numPr>
        <w:tabs>
          <w:tab w:val="left" w:pos="1439"/>
          <w:tab w:val="left" w:pos="1440"/>
        </w:tabs>
        <w:ind w:hanging="423"/>
        <w:rPr>
          <w:sz w:val="24"/>
        </w:rPr>
      </w:pPr>
      <w:r>
        <w:rPr>
          <w:sz w:val="24"/>
        </w:rPr>
        <w:t>Lash the memorial to a temporary stake to give</w:t>
      </w:r>
      <w:r>
        <w:rPr>
          <w:spacing w:val="-8"/>
          <w:sz w:val="24"/>
        </w:rPr>
        <w:t xml:space="preserve"> </w:t>
      </w:r>
      <w:r>
        <w:rPr>
          <w:sz w:val="24"/>
        </w:rPr>
        <w:t>support.</w:t>
      </w:r>
    </w:p>
    <w:p w:rsidR="004E17C5" w:rsidRDefault="00011EBB">
      <w:pPr>
        <w:pStyle w:val="ListParagraph"/>
        <w:numPr>
          <w:ilvl w:val="3"/>
          <w:numId w:val="6"/>
        </w:numPr>
        <w:tabs>
          <w:tab w:val="left" w:pos="1439"/>
          <w:tab w:val="left" w:pos="1440"/>
        </w:tabs>
        <w:ind w:hanging="423"/>
        <w:rPr>
          <w:sz w:val="24"/>
        </w:rPr>
      </w:pPr>
      <w:r>
        <w:rPr>
          <w:sz w:val="24"/>
        </w:rPr>
        <w:t>Attach highly visible appropriate</w:t>
      </w:r>
      <w:r>
        <w:rPr>
          <w:spacing w:val="-4"/>
          <w:sz w:val="24"/>
        </w:rPr>
        <w:t xml:space="preserve"> </w:t>
      </w:r>
      <w:r>
        <w:rPr>
          <w:sz w:val="24"/>
        </w:rPr>
        <w:t>signage.</w:t>
      </w:r>
    </w:p>
    <w:p w:rsidR="004E17C5" w:rsidRDefault="004E17C5">
      <w:pPr>
        <w:pStyle w:val="BodyText"/>
      </w:pPr>
    </w:p>
    <w:p w:rsidR="004E17C5" w:rsidRDefault="00011EBB">
      <w:pPr>
        <w:pStyle w:val="BodyText"/>
        <w:ind w:left="1026" w:right="419"/>
      </w:pPr>
      <w:r>
        <w:t>This action may be taken immediately following inspection; in all cases a warning note will be fixed to the memorial with a Council contact number.</w:t>
      </w:r>
    </w:p>
    <w:p w:rsidR="004E17C5" w:rsidRDefault="004E17C5">
      <w:pPr>
        <w:pStyle w:val="BodyText"/>
      </w:pPr>
    </w:p>
    <w:p w:rsidR="004E17C5" w:rsidRDefault="00011EBB">
      <w:pPr>
        <w:pStyle w:val="ListParagraph"/>
        <w:numPr>
          <w:ilvl w:val="2"/>
          <w:numId w:val="6"/>
        </w:numPr>
        <w:tabs>
          <w:tab w:val="left" w:pos="1027"/>
        </w:tabs>
        <w:ind w:right="258"/>
        <w:rPr>
          <w:sz w:val="24"/>
        </w:rPr>
      </w:pPr>
      <w:r>
        <w:rPr>
          <w:sz w:val="24"/>
        </w:rPr>
        <w:t>Where a memorial is found to be unsafe the registered owner will be informed and given a time limit to undertake repairs to make the memorial safe again.  Where the time limit has lapsed the Council will either undertake the repair or make the memorial safe using the methods listed above. In all cases the council has the right to charge the owner.</w:t>
      </w:r>
    </w:p>
    <w:p w:rsidR="004E17C5" w:rsidRDefault="004E17C5">
      <w:pPr>
        <w:pStyle w:val="BodyText"/>
      </w:pPr>
    </w:p>
    <w:p w:rsidR="004E17C5" w:rsidRDefault="00011EBB">
      <w:pPr>
        <w:pStyle w:val="ListParagraph"/>
        <w:numPr>
          <w:ilvl w:val="2"/>
          <w:numId w:val="6"/>
        </w:numPr>
        <w:tabs>
          <w:tab w:val="left" w:pos="1027"/>
        </w:tabs>
        <w:rPr>
          <w:sz w:val="24"/>
        </w:rPr>
      </w:pPr>
      <w:r>
        <w:rPr>
          <w:sz w:val="24"/>
        </w:rPr>
        <w:t>Only approved test methods will be used by the Council to establish memorial</w:t>
      </w:r>
      <w:r>
        <w:rPr>
          <w:spacing w:val="-25"/>
          <w:sz w:val="24"/>
        </w:rPr>
        <w:t xml:space="preserve"> </w:t>
      </w:r>
      <w:r>
        <w:rPr>
          <w:sz w:val="24"/>
        </w:rPr>
        <w:t>safety.</w:t>
      </w:r>
    </w:p>
    <w:p w:rsidR="004E17C5" w:rsidRDefault="004E17C5">
      <w:pPr>
        <w:pStyle w:val="BodyText"/>
      </w:pPr>
    </w:p>
    <w:p w:rsidR="004E17C5" w:rsidRDefault="00011EBB">
      <w:pPr>
        <w:pStyle w:val="ListParagraph"/>
        <w:numPr>
          <w:ilvl w:val="2"/>
          <w:numId w:val="6"/>
        </w:numPr>
        <w:tabs>
          <w:tab w:val="left" w:pos="1027"/>
        </w:tabs>
        <w:rPr>
          <w:sz w:val="24"/>
        </w:rPr>
      </w:pPr>
      <w:r>
        <w:rPr>
          <w:sz w:val="24"/>
        </w:rPr>
        <w:t>This duty also applies to kerbs, vaults and any other memorial within the</w:t>
      </w:r>
      <w:r>
        <w:rPr>
          <w:spacing w:val="-25"/>
          <w:sz w:val="24"/>
        </w:rPr>
        <w:t xml:space="preserve"> </w:t>
      </w:r>
      <w:r>
        <w:rPr>
          <w:sz w:val="24"/>
        </w:rPr>
        <w:t>cemeteries.</w:t>
      </w:r>
    </w:p>
    <w:p w:rsidR="004E17C5" w:rsidRDefault="004E17C5">
      <w:pPr>
        <w:pStyle w:val="BodyText"/>
      </w:pPr>
    </w:p>
    <w:p w:rsidR="004E17C5" w:rsidRDefault="00011EBB">
      <w:pPr>
        <w:pStyle w:val="ListParagraph"/>
        <w:numPr>
          <w:ilvl w:val="2"/>
          <w:numId w:val="6"/>
        </w:numPr>
        <w:tabs>
          <w:tab w:val="left" w:pos="1027"/>
        </w:tabs>
        <w:ind w:right="540"/>
        <w:rPr>
          <w:sz w:val="24"/>
        </w:rPr>
      </w:pPr>
      <w:r>
        <w:rPr>
          <w:sz w:val="24"/>
        </w:rPr>
        <w:t>The Council is not responsible for repairs to any monument or memorial due to storm damage or vandalism; this is the responsibility of the</w:t>
      </w:r>
      <w:r>
        <w:rPr>
          <w:spacing w:val="-7"/>
          <w:sz w:val="24"/>
        </w:rPr>
        <w:t xml:space="preserve"> </w:t>
      </w:r>
      <w:r>
        <w:rPr>
          <w:sz w:val="24"/>
        </w:rPr>
        <w:t>owner.</w:t>
      </w:r>
    </w:p>
    <w:p w:rsidR="004E17C5" w:rsidRDefault="004E17C5">
      <w:pPr>
        <w:pStyle w:val="BodyText"/>
      </w:pPr>
    </w:p>
    <w:p w:rsidR="004E17C5" w:rsidRDefault="00011EBB">
      <w:pPr>
        <w:pStyle w:val="Heading1"/>
        <w:numPr>
          <w:ilvl w:val="1"/>
          <w:numId w:val="5"/>
        </w:numPr>
        <w:tabs>
          <w:tab w:val="left" w:pos="1026"/>
          <w:tab w:val="left" w:pos="1027"/>
        </w:tabs>
      </w:pPr>
      <w:r>
        <w:t>Requirements of Monumental Masons</w:t>
      </w:r>
    </w:p>
    <w:p w:rsidR="004E17C5" w:rsidRDefault="004E17C5">
      <w:pPr>
        <w:pStyle w:val="BodyText"/>
        <w:rPr>
          <w:b/>
        </w:rPr>
      </w:pPr>
    </w:p>
    <w:p w:rsidR="004E17C5" w:rsidRDefault="00011EBB">
      <w:pPr>
        <w:pStyle w:val="ListParagraph"/>
        <w:numPr>
          <w:ilvl w:val="2"/>
          <w:numId w:val="5"/>
        </w:numPr>
        <w:tabs>
          <w:tab w:val="left" w:pos="1027"/>
        </w:tabs>
        <w:ind w:right="1504"/>
        <w:rPr>
          <w:sz w:val="24"/>
        </w:rPr>
      </w:pPr>
      <w:r>
        <w:rPr>
          <w:sz w:val="24"/>
        </w:rPr>
        <w:t>Every Monumental Mason is required to provide the Council the following documentation, unless they are currently registered with NAMM or</w:t>
      </w:r>
      <w:r>
        <w:rPr>
          <w:spacing w:val="-34"/>
          <w:sz w:val="24"/>
        </w:rPr>
        <w:t xml:space="preserve"> </w:t>
      </w:r>
      <w:r>
        <w:rPr>
          <w:sz w:val="24"/>
        </w:rPr>
        <w:t>BRAMM:</w:t>
      </w:r>
    </w:p>
    <w:p w:rsidR="004E17C5" w:rsidRDefault="004E17C5">
      <w:pPr>
        <w:pStyle w:val="BodyText"/>
      </w:pPr>
    </w:p>
    <w:p w:rsidR="004E17C5" w:rsidRDefault="00011EBB">
      <w:pPr>
        <w:pStyle w:val="ListParagraph"/>
        <w:numPr>
          <w:ilvl w:val="3"/>
          <w:numId w:val="5"/>
        </w:numPr>
        <w:tabs>
          <w:tab w:val="left" w:pos="1439"/>
          <w:tab w:val="left" w:pos="1440"/>
        </w:tabs>
        <w:ind w:right="422"/>
        <w:rPr>
          <w:sz w:val="24"/>
        </w:rPr>
      </w:pPr>
      <w:r>
        <w:rPr>
          <w:sz w:val="24"/>
        </w:rPr>
        <w:t>A detailed method statement showing how work will be undertaken and what measures will be taken to minimise the risk of personal injury or damage to property. This must cover every aspect of work the Monumental Mason is likely to undertake in the Cemetery during the forthcoming year, including vehicle access and movement within the</w:t>
      </w:r>
      <w:r>
        <w:rPr>
          <w:spacing w:val="-2"/>
          <w:sz w:val="24"/>
        </w:rPr>
        <w:t xml:space="preserve"> </w:t>
      </w:r>
      <w:r>
        <w:rPr>
          <w:sz w:val="24"/>
        </w:rPr>
        <w:t>Cemeteries.</w:t>
      </w:r>
    </w:p>
    <w:p w:rsidR="004E17C5" w:rsidRDefault="004E17C5">
      <w:pPr>
        <w:pStyle w:val="BodyText"/>
      </w:pPr>
    </w:p>
    <w:p w:rsidR="004E17C5" w:rsidRDefault="00011EBB">
      <w:pPr>
        <w:pStyle w:val="ListParagraph"/>
        <w:numPr>
          <w:ilvl w:val="3"/>
          <w:numId w:val="5"/>
        </w:numPr>
        <w:tabs>
          <w:tab w:val="left" w:pos="1440"/>
        </w:tabs>
        <w:spacing w:before="1"/>
        <w:ind w:right="501"/>
        <w:jc w:val="both"/>
        <w:rPr>
          <w:sz w:val="24"/>
        </w:rPr>
      </w:pPr>
      <w:r>
        <w:rPr>
          <w:sz w:val="24"/>
        </w:rPr>
        <w:t>A copy of their incident reporting mechanisms and procedures in accordance with The Reporting of Injuries Diseases and Dangerous Occurrence Regulations 1995 (RIDDOR).</w:t>
      </w:r>
    </w:p>
    <w:p w:rsidR="004E17C5" w:rsidRDefault="004E17C5">
      <w:pPr>
        <w:pStyle w:val="BodyText"/>
        <w:spacing w:before="11"/>
        <w:rPr>
          <w:sz w:val="23"/>
        </w:rPr>
      </w:pPr>
    </w:p>
    <w:p w:rsidR="004E17C5" w:rsidRDefault="00011EBB">
      <w:pPr>
        <w:pStyle w:val="ListParagraph"/>
        <w:numPr>
          <w:ilvl w:val="3"/>
          <w:numId w:val="5"/>
        </w:numPr>
        <w:tabs>
          <w:tab w:val="left" w:pos="1439"/>
          <w:tab w:val="left" w:pos="1440"/>
        </w:tabs>
        <w:rPr>
          <w:sz w:val="24"/>
        </w:rPr>
      </w:pPr>
      <w:r>
        <w:rPr>
          <w:sz w:val="24"/>
        </w:rPr>
        <w:t>A copy of their Health and Safety policy and codes of</w:t>
      </w:r>
      <w:r>
        <w:rPr>
          <w:spacing w:val="-14"/>
          <w:sz w:val="24"/>
        </w:rPr>
        <w:t xml:space="preserve"> </w:t>
      </w:r>
      <w:r>
        <w:rPr>
          <w:sz w:val="24"/>
        </w:rPr>
        <w:t>practice.</w:t>
      </w:r>
    </w:p>
    <w:p w:rsidR="004E17C5" w:rsidRDefault="004E17C5">
      <w:pPr>
        <w:pStyle w:val="BodyText"/>
      </w:pPr>
    </w:p>
    <w:p w:rsidR="004E17C5" w:rsidRDefault="00011EBB">
      <w:pPr>
        <w:pStyle w:val="ListParagraph"/>
        <w:numPr>
          <w:ilvl w:val="3"/>
          <w:numId w:val="5"/>
        </w:numPr>
        <w:tabs>
          <w:tab w:val="left" w:pos="1439"/>
          <w:tab w:val="left" w:pos="1440"/>
        </w:tabs>
        <w:ind w:right="234"/>
        <w:rPr>
          <w:sz w:val="24"/>
        </w:rPr>
      </w:pPr>
      <w:r>
        <w:rPr>
          <w:sz w:val="24"/>
        </w:rPr>
        <w:t>A copy of upto date Public and Employee Liability insurance with at least £10 million cover.</w:t>
      </w:r>
    </w:p>
    <w:p w:rsidR="004E17C5" w:rsidRDefault="004E17C5">
      <w:pPr>
        <w:pStyle w:val="BodyText"/>
      </w:pPr>
    </w:p>
    <w:p w:rsidR="004E17C5" w:rsidRDefault="00011EBB">
      <w:pPr>
        <w:pStyle w:val="ListParagraph"/>
        <w:numPr>
          <w:ilvl w:val="3"/>
          <w:numId w:val="5"/>
        </w:numPr>
        <w:tabs>
          <w:tab w:val="left" w:pos="1439"/>
          <w:tab w:val="left" w:pos="1440"/>
        </w:tabs>
        <w:ind w:right="795" w:hanging="425"/>
        <w:rPr>
          <w:sz w:val="24"/>
        </w:rPr>
      </w:pPr>
      <w:r>
        <w:rPr>
          <w:sz w:val="24"/>
        </w:rPr>
        <w:t>In all cases, a copy of the insurance certificate must be provided to the Council upon policy renewal, this is in addition to the NAMM/BRAMM</w:t>
      </w:r>
      <w:r>
        <w:rPr>
          <w:spacing w:val="-18"/>
          <w:sz w:val="24"/>
        </w:rPr>
        <w:t xml:space="preserve"> </w:t>
      </w:r>
      <w:r>
        <w:rPr>
          <w:sz w:val="24"/>
        </w:rPr>
        <w:t>requirement.</w:t>
      </w:r>
    </w:p>
    <w:p w:rsidR="004E17C5" w:rsidRDefault="004E17C5">
      <w:pPr>
        <w:pStyle w:val="BodyText"/>
      </w:pPr>
    </w:p>
    <w:p w:rsidR="004E17C5" w:rsidRDefault="00011EBB">
      <w:pPr>
        <w:pStyle w:val="ListParagraph"/>
        <w:numPr>
          <w:ilvl w:val="2"/>
          <w:numId w:val="5"/>
        </w:numPr>
        <w:tabs>
          <w:tab w:val="left" w:pos="1027"/>
        </w:tabs>
        <w:ind w:right="395"/>
        <w:rPr>
          <w:sz w:val="24"/>
        </w:rPr>
      </w:pPr>
      <w:r>
        <w:rPr>
          <w:sz w:val="24"/>
        </w:rPr>
        <w:t>Guidance on the completion of these documents can be obtained from the Association of Burial Authorities (ABA), The National Association of Memorials Masons (NAMM), the Borough Council’s Safety Officer or the Health and Safety Executive</w:t>
      </w:r>
      <w:r>
        <w:rPr>
          <w:spacing w:val="-23"/>
          <w:sz w:val="24"/>
        </w:rPr>
        <w:t xml:space="preserve"> </w:t>
      </w:r>
      <w:r>
        <w:rPr>
          <w:sz w:val="24"/>
        </w:rPr>
        <w:t>(HSE).</w:t>
      </w:r>
    </w:p>
    <w:p w:rsidR="004E17C5" w:rsidRDefault="004E17C5">
      <w:pPr>
        <w:pStyle w:val="BodyText"/>
      </w:pPr>
    </w:p>
    <w:p w:rsidR="004E17C5" w:rsidRDefault="00011EBB">
      <w:pPr>
        <w:pStyle w:val="ListParagraph"/>
        <w:numPr>
          <w:ilvl w:val="2"/>
          <w:numId w:val="5"/>
        </w:numPr>
        <w:tabs>
          <w:tab w:val="left" w:pos="969"/>
        </w:tabs>
        <w:ind w:right="316"/>
        <w:rPr>
          <w:sz w:val="24"/>
        </w:rPr>
      </w:pPr>
      <w:r>
        <w:rPr>
          <w:sz w:val="24"/>
        </w:rPr>
        <w:t>When required, the Council’s Officers will evaluate any documentation and upon satisfactory evaluation Masons will be permitted to work within the councils</w:t>
      </w:r>
      <w:r>
        <w:rPr>
          <w:spacing w:val="-41"/>
          <w:sz w:val="24"/>
        </w:rPr>
        <w:t xml:space="preserve"> </w:t>
      </w:r>
      <w:r>
        <w:rPr>
          <w:sz w:val="24"/>
        </w:rPr>
        <w:t>cemeteries.</w:t>
      </w:r>
    </w:p>
    <w:p w:rsidR="004E17C5" w:rsidRDefault="004E17C5">
      <w:pPr>
        <w:rPr>
          <w:sz w:val="24"/>
        </w:rPr>
        <w:sectPr w:rsidR="004E17C5">
          <w:pgSz w:w="11910" w:h="16840"/>
          <w:pgMar w:top="620" w:right="1060" w:bottom="780" w:left="260" w:header="0" w:footer="510" w:gutter="0"/>
          <w:cols w:space="720"/>
        </w:sectPr>
      </w:pPr>
    </w:p>
    <w:p w:rsidR="004E17C5" w:rsidRDefault="00011EBB">
      <w:pPr>
        <w:pStyle w:val="ListParagraph"/>
        <w:numPr>
          <w:ilvl w:val="2"/>
          <w:numId w:val="5"/>
        </w:numPr>
        <w:tabs>
          <w:tab w:val="left" w:pos="976"/>
        </w:tabs>
        <w:spacing w:before="70"/>
        <w:ind w:right="594"/>
        <w:rPr>
          <w:sz w:val="24"/>
        </w:rPr>
      </w:pPr>
      <w:r>
        <w:rPr>
          <w:sz w:val="24"/>
        </w:rPr>
        <w:t>Failure to provide any required documentation or failure in the evaluation will result</w:t>
      </w:r>
      <w:r>
        <w:rPr>
          <w:spacing w:val="-45"/>
          <w:sz w:val="24"/>
        </w:rPr>
        <w:t xml:space="preserve"> </w:t>
      </w:r>
      <w:r>
        <w:rPr>
          <w:sz w:val="24"/>
        </w:rPr>
        <w:t>in access to the Cemeteries being denied until</w:t>
      </w:r>
      <w:r>
        <w:rPr>
          <w:spacing w:val="-2"/>
          <w:sz w:val="24"/>
        </w:rPr>
        <w:t xml:space="preserve"> </w:t>
      </w:r>
      <w:r>
        <w:rPr>
          <w:sz w:val="24"/>
        </w:rPr>
        <w:t>resolved.</w:t>
      </w:r>
    </w:p>
    <w:p w:rsidR="004E17C5" w:rsidRDefault="004E17C5">
      <w:pPr>
        <w:pStyle w:val="BodyText"/>
      </w:pPr>
    </w:p>
    <w:p w:rsidR="004E17C5" w:rsidRDefault="00011EBB">
      <w:pPr>
        <w:pStyle w:val="ListParagraph"/>
        <w:numPr>
          <w:ilvl w:val="2"/>
          <w:numId w:val="4"/>
        </w:numPr>
        <w:tabs>
          <w:tab w:val="left" w:pos="976"/>
        </w:tabs>
        <w:ind w:right="449" w:hanging="720"/>
        <w:rPr>
          <w:sz w:val="24"/>
        </w:rPr>
      </w:pPr>
      <w:r>
        <w:rPr>
          <w:sz w:val="24"/>
        </w:rPr>
        <w:t>Stonemasons will adhere to all requirements rules and regulations, in addition they</w:t>
      </w:r>
      <w:r>
        <w:rPr>
          <w:spacing w:val="-46"/>
          <w:sz w:val="24"/>
        </w:rPr>
        <w:t xml:space="preserve"> </w:t>
      </w:r>
      <w:r>
        <w:rPr>
          <w:sz w:val="24"/>
        </w:rPr>
        <w:t>will be required</w:t>
      </w:r>
      <w:r>
        <w:rPr>
          <w:spacing w:val="1"/>
          <w:sz w:val="24"/>
        </w:rPr>
        <w:t xml:space="preserve"> </w:t>
      </w:r>
      <w:r>
        <w:rPr>
          <w:sz w:val="24"/>
        </w:rPr>
        <w:t>to:-</w:t>
      </w:r>
    </w:p>
    <w:p w:rsidR="004E17C5" w:rsidRDefault="004E17C5">
      <w:pPr>
        <w:pStyle w:val="BodyText"/>
      </w:pPr>
    </w:p>
    <w:p w:rsidR="004E17C5" w:rsidRDefault="00011EBB">
      <w:pPr>
        <w:pStyle w:val="ListParagraph"/>
        <w:numPr>
          <w:ilvl w:val="3"/>
          <w:numId w:val="4"/>
        </w:numPr>
        <w:tabs>
          <w:tab w:val="left" w:pos="1439"/>
          <w:tab w:val="left" w:pos="1440"/>
        </w:tabs>
        <w:ind w:right="860"/>
        <w:rPr>
          <w:sz w:val="24"/>
        </w:rPr>
      </w:pPr>
      <w:r>
        <w:rPr>
          <w:sz w:val="24"/>
        </w:rPr>
        <w:t>Inform the Cemetery Administrator when and where they require entry into the Cemeteries in accordance with the procedures published by the</w:t>
      </w:r>
      <w:r>
        <w:rPr>
          <w:spacing w:val="-17"/>
          <w:sz w:val="24"/>
        </w:rPr>
        <w:t xml:space="preserve"> </w:t>
      </w:r>
      <w:r>
        <w:rPr>
          <w:sz w:val="24"/>
        </w:rPr>
        <w:t>Council.</w:t>
      </w:r>
    </w:p>
    <w:p w:rsidR="004E17C5" w:rsidRDefault="004E17C5">
      <w:pPr>
        <w:pStyle w:val="BodyText"/>
      </w:pPr>
    </w:p>
    <w:p w:rsidR="004E17C5" w:rsidRDefault="00011EBB">
      <w:pPr>
        <w:pStyle w:val="ListParagraph"/>
        <w:numPr>
          <w:ilvl w:val="3"/>
          <w:numId w:val="4"/>
        </w:numPr>
        <w:tabs>
          <w:tab w:val="left" w:pos="1439"/>
          <w:tab w:val="left" w:pos="1440"/>
        </w:tabs>
        <w:ind w:right="569" w:hanging="425"/>
        <w:rPr>
          <w:sz w:val="24"/>
        </w:rPr>
      </w:pPr>
      <w:r>
        <w:rPr>
          <w:sz w:val="24"/>
        </w:rPr>
        <w:t>When written approval is given for the acceptance of the memorial into the Cemetery, a permit will be issued. This permit must be returned to the Cemetery Office following installation. Failure to return permits will result in future permits being</w:t>
      </w:r>
      <w:r>
        <w:rPr>
          <w:spacing w:val="-2"/>
          <w:sz w:val="24"/>
        </w:rPr>
        <w:t xml:space="preserve"> </w:t>
      </w:r>
      <w:r>
        <w:rPr>
          <w:sz w:val="24"/>
        </w:rPr>
        <w:t>denied.</w:t>
      </w:r>
    </w:p>
    <w:p w:rsidR="004E17C5" w:rsidRDefault="004E17C5">
      <w:pPr>
        <w:pStyle w:val="BodyText"/>
      </w:pPr>
    </w:p>
    <w:p w:rsidR="004E17C5" w:rsidRDefault="00011EBB">
      <w:pPr>
        <w:pStyle w:val="ListParagraph"/>
        <w:numPr>
          <w:ilvl w:val="3"/>
          <w:numId w:val="4"/>
        </w:numPr>
        <w:tabs>
          <w:tab w:val="left" w:pos="1439"/>
          <w:tab w:val="left" w:pos="1440"/>
        </w:tabs>
        <w:ind w:right="662"/>
        <w:rPr>
          <w:sz w:val="24"/>
        </w:rPr>
      </w:pPr>
      <w:r>
        <w:rPr>
          <w:sz w:val="24"/>
        </w:rPr>
        <w:t>Stonemasons are reminded that failure to comply with any of the cemetery rules and regulations will result in future entry being</w:t>
      </w:r>
      <w:r>
        <w:rPr>
          <w:spacing w:val="-10"/>
          <w:sz w:val="24"/>
        </w:rPr>
        <w:t xml:space="preserve"> </w:t>
      </w:r>
      <w:r>
        <w:rPr>
          <w:sz w:val="24"/>
        </w:rPr>
        <w:t>denied.</w:t>
      </w:r>
    </w:p>
    <w:p w:rsidR="004E17C5" w:rsidRDefault="004E17C5">
      <w:pPr>
        <w:pStyle w:val="BodyText"/>
      </w:pPr>
    </w:p>
    <w:p w:rsidR="004E17C5" w:rsidRDefault="00011EBB">
      <w:pPr>
        <w:pStyle w:val="Heading1"/>
        <w:tabs>
          <w:tab w:val="left" w:pos="1026"/>
        </w:tabs>
        <w:ind w:left="306" w:firstLine="0"/>
      </w:pPr>
      <w:r>
        <w:t>4.4</w:t>
      </w:r>
      <w:r>
        <w:tab/>
        <w:t>Vault/Brick/Block</w:t>
      </w:r>
      <w:r>
        <w:rPr>
          <w:spacing w:val="-2"/>
        </w:rPr>
        <w:t xml:space="preserve"> </w:t>
      </w:r>
      <w:r>
        <w:t>Construction</w:t>
      </w:r>
    </w:p>
    <w:p w:rsidR="004E17C5" w:rsidRDefault="004E17C5">
      <w:pPr>
        <w:pStyle w:val="BodyText"/>
        <w:rPr>
          <w:b/>
        </w:rPr>
      </w:pPr>
    </w:p>
    <w:p w:rsidR="004E17C5" w:rsidRDefault="00011EBB">
      <w:pPr>
        <w:pStyle w:val="BodyText"/>
        <w:ind w:left="1026" w:hanging="720"/>
      </w:pPr>
      <w:r>
        <w:rPr>
          <w:b/>
        </w:rPr>
        <w:t xml:space="preserve">4.4.1 </w:t>
      </w:r>
      <w:r>
        <w:t>Graves may be constructed from brick, block, pre-cast concrete units or cast on site in concrete.</w:t>
      </w:r>
    </w:p>
    <w:p w:rsidR="004E17C5" w:rsidRDefault="004E17C5">
      <w:pPr>
        <w:pStyle w:val="BodyText"/>
      </w:pPr>
    </w:p>
    <w:p w:rsidR="004E17C5" w:rsidRDefault="00011EBB">
      <w:pPr>
        <w:pStyle w:val="Heading1"/>
        <w:numPr>
          <w:ilvl w:val="1"/>
          <w:numId w:val="3"/>
        </w:numPr>
        <w:tabs>
          <w:tab w:val="left" w:pos="1026"/>
          <w:tab w:val="left" w:pos="1027"/>
        </w:tabs>
      </w:pPr>
      <w:r>
        <w:t>Floral Tributes Following</w:t>
      </w:r>
      <w:r>
        <w:rPr>
          <w:spacing w:val="-1"/>
        </w:rPr>
        <w:t xml:space="preserve"> </w:t>
      </w:r>
      <w:r>
        <w:t>Burial</w:t>
      </w:r>
    </w:p>
    <w:p w:rsidR="004E17C5" w:rsidRDefault="004E17C5">
      <w:pPr>
        <w:pStyle w:val="BodyText"/>
        <w:rPr>
          <w:b/>
        </w:rPr>
      </w:pPr>
    </w:p>
    <w:p w:rsidR="004E17C5" w:rsidRDefault="00011EBB">
      <w:pPr>
        <w:pStyle w:val="ListParagraph"/>
        <w:numPr>
          <w:ilvl w:val="2"/>
          <w:numId w:val="3"/>
        </w:numPr>
        <w:tabs>
          <w:tab w:val="left" w:pos="1040"/>
          <w:tab w:val="left" w:pos="1041"/>
        </w:tabs>
        <w:ind w:right="702" w:hanging="720"/>
        <w:rPr>
          <w:sz w:val="24"/>
        </w:rPr>
      </w:pPr>
      <w:r>
        <w:rPr>
          <w:sz w:val="24"/>
        </w:rPr>
        <w:t>All floral tributes will be removed after a minimum of 14 days after interment, unless prior alternative arrangements are made with the Cemetery office or ground</w:t>
      </w:r>
      <w:r>
        <w:rPr>
          <w:spacing w:val="-27"/>
          <w:sz w:val="24"/>
        </w:rPr>
        <w:t xml:space="preserve"> </w:t>
      </w:r>
      <w:r>
        <w:rPr>
          <w:sz w:val="24"/>
        </w:rPr>
        <w:t>staff.</w:t>
      </w:r>
    </w:p>
    <w:p w:rsidR="004E17C5" w:rsidRDefault="004E17C5">
      <w:pPr>
        <w:pStyle w:val="BodyText"/>
      </w:pPr>
    </w:p>
    <w:p w:rsidR="004E17C5" w:rsidRDefault="00011EBB">
      <w:pPr>
        <w:pStyle w:val="ListParagraph"/>
        <w:numPr>
          <w:ilvl w:val="2"/>
          <w:numId w:val="3"/>
        </w:numPr>
        <w:tabs>
          <w:tab w:val="left" w:pos="1027"/>
        </w:tabs>
        <w:ind w:right="1024" w:hanging="720"/>
        <w:rPr>
          <w:sz w:val="24"/>
        </w:rPr>
      </w:pPr>
      <w:r>
        <w:rPr>
          <w:sz w:val="24"/>
        </w:rPr>
        <w:t>Dead and artificial flowers affected by weather in vases or on grave areas will be removed at the discretion of the Ground staff to enhance the appearance of the Cemetery.</w:t>
      </w:r>
    </w:p>
    <w:p w:rsidR="004E17C5" w:rsidRDefault="004E17C5">
      <w:pPr>
        <w:pStyle w:val="BodyText"/>
      </w:pPr>
    </w:p>
    <w:p w:rsidR="004E17C5" w:rsidRDefault="00011EBB">
      <w:pPr>
        <w:pStyle w:val="ListParagraph"/>
        <w:numPr>
          <w:ilvl w:val="2"/>
          <w:numId w:val="3"/>
        </w:numPr>
        <w:tabs>
          <w:tab w:val="left" w:pos="1027"/>
        </w:tabs>
        <w:spacing w:before="1"/>
        <w:ind w:right="270" w:hanging="720"/>
        <w:rPr>
          <w:sz w:val="24"/>
        </w:rPr>
      </w:pPr>
      <w:r>
        <w:rPr>
          <w:sz w:val="24"/>
        </w:rPr>
        <w:t>Christmas Wreaths will be removed by the Ground Staff after February 1</w:t>
      </w:r>
      <w:r>
        <w:rPr>
          <w:sz w:val="24"/>
          <w:vertAlign w:val="superscript"/>
        </w:rPr>
        <w:t>st</w:t>
      </w:r>
      <w:r>
        <w:rPr>
          <w:sz w:val="24"/>
        </w:rPr>
        <w:t xml:space="preserve"> – date will be advertised on cemetery</w:t>
      </w:r>
      <w:r>
        <w:rPr>
          <w:spacing w:val="-1"/>
          <w:sz w:val="24"/>
        </w:rPr>
        <w:t xml:space="preserve"> </w:t>
      </w:r>
      <w:r>
        <w:rPr>
          <w:sz w:val="24"/>
        </w:rPr>
        <w:t>gates.</w:t>
      </w:r>
    </w:p>
    <w:p w:rsidR="004E17C5" w:rsidRDefault="004E17C5">
      <w:pPr>
        <w:pStyle w:val="BodyText"/>
        <w:spacing w:before="11"/>
        <w:rPr>
          <w:sz w:val="23"/>
        </w:rPr>
      </w:pPr>
    </w:p>
    <w:p w:rsidR="004E17C5" w:rsidRDefault="00011EBB">
      <w:pPr>
        <w:pStyle w:val="Heading1"/>
        <w:numPr>
          <w:ilvl w:val="0"/>
          <w:numId w:val="3"/>
        </w:numPr>
        <w:tabs>
          <w:tab w:val="left" w:pos="1026"/>
          <w:tab w:val="left" w:pos="1027"/>
        </w:tabs>
      </w:pPr>
      <w:bookmarkStart w:id="5" w:name="5_Conduct_in_Cemeteries"/>
      <w:bookmarkEnd w:id="5"/>
      <w:r>
        <w:t>Conduct in</w:t>
      </w:r>
      <w:r>
        <w:rPr>
          <w:spacing w:val="-2"/>
        </w:rPr>
        <w:t xml:space="preserve"> </w:t>
      </w:r>
      <w:r>
        <w:t>Cemeteries</w:t>
      </w:r>
    </w:p>
    <w:p w:rsidR="004E17C5" w:rsidRDefault="004E17C5">
      <w:pPr>
        <w:pStyle w:val="BodyText"/>
        <w:rPr>
          <w:b/>
        </w:rPr>
      </w:pPr>
    </w:p>
    <w:p w:rsidR="004E17C5" w:rsidRDefault="00011EBB">
      <w:pPr>
        <w:pStyle w:val="ListParagraph"/>
        <w:numPr>
          <w:ilvl w:val="1"/>
          <w:numId w:val="2"/>
        </w:numPr>
        <w:tabs>
          <w:tab w:val="left" w:pos="1026"/>
          <w:tab w:val="left" w:pos="1027"/>
        </w:tabs>
        <w:rPr>
          <w:b/>
          <w:sz w:val="24"/>
        </w:rPr>
      </w:pPr>
      <w:r>
        <w:rPr>
          <w:b/>
          <w:sz w:val="24"/>
        </w:rPr>
        <w:t>General Conduct</w:t>
      </w:r>
    </w:p>
    <w:p w:rsidR="004E17C5" w:rsidRDefault="004E17C5">
      <w:pPr>
        <w:pStyle w:val="BodyText"/>
        <w:rPr>
          <w:b/>
        </w:rPr>
      </w:pPr>
    </w:p>
    <w:p w:rsidR="004E17C5" w:rsidRDefault="00011EBB">
      <w:pPr>
        <w:pStyle w:val="ListParagraph"/>
        <w:numPr>
          <w:ilvl w:val="2"/>
          <w:numId w:val="2"/>
        </w:numPr>
        <w:tabs>
          <w:tab w:val="left" w:pos="1027"/>
        </w:tabs>
        <w:ind w:right="300"/>
        <w:rPr>
          <w:sz w:val="24"/>
        </w:rPr>
      </w:pPr>
      <w:r>
        <w:rPr>
          <w:sz w:val="24"/>
        </w:rPr>
        <w:t>All visitors must conduct themselves in a quiet and orderly manner at all times</w:t>
      </w:r>
      <w:r w:rsidR="00832932">
        <w:rPr>
          <w:sz w:val="24"/>
        </w:rPr>
        <w:t xml:space="preserve"> </w:t>
      </w:r>
      <w:r w:rsidR="00832932">
        <w:rPr>
          <w:color w:val="FF0000"/>
          <w:sz w:val="24"/>
        </w:rPr>
        <w:t>and ensure compliance with any measures or restrictions in place at cemeteries during the Covid-19 pandemic, including the restriction on the number of mourners permitted at funerals</w:t>
      </w:r>
      <w:r>
        <w:rPr>
          <w:sz w:val="24"/>
        </w:rPr>
        <w:t>. Council representatives have the right to exclude or remove any member of the public at their discretion.</w:t>
      </w:r>
    </w:p>
    <w:p w:rsidR="004E17C5" w:rsidRDefault="004E17C5">
      <w:pPr>
        <w:pStyle w:val="BodyText"/>
      </w:pPr>
    </w:p>
    <w:p w:rsidR="004E17C5" w:rsidRDefault="00011EBB">
      <w:pPr>
        <w:pStyle w:val="ListParagraph"/>
        <w:numPr>
          <w:ilvl w:val="2"/>
          <w:numId w:val="2"/>
        </w:numPr>
        <w:tabs>
          <w:tab w:val="left" w:pos="1027"/>
        </w:tabs>
        <w:ind w:right="364"/>
        <w:rPr>
          <w:sz w:val="24"/>
        </w:rPr>
      </w:pPr>
      <w:r>
        <w:rPr>
          <w:sz w:val="24"/>
        </w:rPr>
        <w:t>Under the provision of the Local Authorities Cemeteries Order 1977, it is an offence for a person to</w:t>
      </w:r>
      <w:r>
        <w:rPr>
          <w:spacing w:val="2"/>
          <w:sz w:val="24"/>
        </w:rPr>
        <w:t xml:space="preserve"> </w:t>
      </w:r>
      <w:r>
        <w:rPr>
          <w:sz w:val="24"/>
        </w:rPr>
        <w:t>wilfully:</w:t>
      </w:r>
    </w:p>
    <w:p w:rsidR="004E17C5" w:rsidRDefault="004E17C5">
      <w:pPr>
        <w:pStyle w:val="BodyText"/>
      </w:pPr>
    </w:p>
    <w:p w:rsidR="004E17C5" w:rsidRDefault="00011EBB">
      <w:pPr>
        <w:pStyle w:val="ListParagraph"/>
        <w:numPr>
          <w:ilvl w:val="3"/>
          <w:numId w:val="2"/>
        </w:numPr>
        <w:tabs>
          <w:tab w:val="left" w:pos="1439"/>
          <w:tab w:val="left" w:pos="1440"/>
        </w:tabs>
        <w:rPr>
          <w:sz w:val="24"/>
        </w:rPr>
      </w:pPr>
      <w:r>
        <w:rPr>
          <w:sz w:val="24"/>
        </w:rPr>
        <w:t>Create any disturbance in a</w:t>
      </w:r>
      <w:r>
        <w:rPr>
          <w:spacing w:val="-2"/>
          <w:sz w:val="24"/>
        </w:rPr>
        <w:t xml:space="preserve"> </w:t>
      </w:r>
      <w:r>
        <w:rPr>
          <w:sz w:val="24"/>
        </w:rPr>
        <w:t>cemetery.</w:t>
      </w:r>
    </w:p>
    <w:p w:rsidR="004E17C5" w:rsidRDefault="00011EBB">
      <w:pPr>
        <w:pStyle w:val="ListParagraph"/>
        <w:numPr>
          <w:ilvl w:val="3"/>
          <w:numId w:val="2"/>
        </w:numPr>
        <w:tabs>
          <w:tab w:val="left" w:pos="1439"/>
          <w:tab w:val="left" w:pos="1440"/>
        </w:tabs>
        <w:rPr>
          <w:sz w:val="24"/>
        </w:rPr>
      </w:pPr>
      <w:r>
        <w:rPr>
          <w:sz w:val="24"/>
        </w:rPr>
        <w:t>Commit a nuisance in a</w:t>
      </w:r>
      <w:r>
        <w:rPr>
          <w:spacing w:val="-3"/>
          <w:sz w:val="24"/>
        </w:rPr>
        <w:t xml:space="preserve"> </w:t>
      </w:r>
      <w:r>
        <w:rPr>
          <w:sz w:val="24"/>
        </w:rPr>
        <w:t>cemetery.</w:t>
      </w:r>
    </w:p>
    <w:p w:rsidR="004E17C5" w:rsidRDefault="00011EBB">
      <w:pPr>
        <w:pStyle w:val="ListParagraph"/>
        <w:numPr>
          <w:ilvl w:val="3"/>
          <w:numId w:val="2"/>
        </w:numPr>
        <w:tabs>
          <w:tab w:val="left" w:pos="1439"/>
          <w:tab w:val="left" w:pos="1440"/>
        </w:tabs>
        <w:rPr>
          <w:sz w:val="24"/>
        </w:rPr>
      </w:pPr>
      <w:r>
        <w:rPr>
          <w:sz w:val="24"/>
        </w:rPr>
        <w:t>Interfere with any burial taking place in a</w:t>
      </w:r>
      <w:r>
        <w:rPr>
          <w:spacing w:val="-2"/>
          <w:sz w:val="24"/>
        </w:rPr>
        <w:t xml:space="preserve"> </w:t>
      </w:r>
      <w:r>
        <w:rPr>
          <w:sz w:val="24"/>
        </w:rPr>
        <w:t>cemetery.</w:t>
      </w:r>
    </w:p>
    <w:p w:rsidR="004E17C5" w:rsidRDefault="00011EBB">
      <w:pPr>
        <w:pStyle w:val="ListParagraph"/>
        <w:numPr>
          <w:ilvl w:val="3"/>
          <w:numId w:val="2"/>
        </w:numPr>
        <w:tabs>
          <w:tab w:val="left" w:pos="1439"/>
          <w:tab w:val="left" w:pos="1440"/>
        </w:tabs>
        <w:ind w:right="464"/>
        <w:rPr>
          <w:sz w:val="24"/>
        </w:rPr>
      </w:pPr>
      <w:r>
        <w:rPr>
          <w:sz w:val="24"/>
        </w:rPr>
        <w:t>Interfere with any grave, vault, tombstone or other memorial, any flowers or plants in any such</w:t>
      </w:r>
      <w:r>
        <w:rPr>
          <w:spacing w:val="-3"/>
          <w:sz w:val="24"/>
        </w:rPr>
        <w:t xml:space="preserve"> </w:t>
      </w:r>
      <w:r>
        <w:rPr>
          <w:sz w:val="24"/>
        </w:rPr>
        <w:t>manner.</w:t>
      </w:r>
    </w:p>
    <w:p w:rsidR="004E17C5" w:rsidRDefault="00011EBB">
      <w:pPr>
        <w:pStyle w:val="ListParagraph"/>
        <w:numPr>
          <w:ilvl w:val="3"/>
          <w:numId w:val="2"/>
        </w:numPr>
        <w:tabs>
          <w:tab w:val="left" w:pos="1439"/>
          <w:tab w:val="left" w:pos="1440"/>
        </w:tabs>
        <w:rPr>
          <w:sz w:val="24"/>
        </w:rPr>
      </w:pPr>
      <w:r>
        <w:rPr>
          <w:sz w:val="24"/>
        </w:rPr>
        <w:t>Play any game or sport in a</w:t>
      </w:r>
      <w:r>
        <w:rPr>
          <w:spacing w:val="-3"/>
          <w:sz w:val="24"/>
        </w:rPr>
        <w:t xml:space="preserve"> </w:t>
      </w:r>
      <w:r>
        <w:rPr>
          <w:sz w:val="24"/>
        </w:rPr>
        <w:t>cemetery.</w:t>
      </w:r>
    </w:p>
    <w:p w:rsidR="004E17C5" w:rsidRDefault="00011EBB">
      <w:pPr>
        <w:pStyle w:val="ListParagraph"/>
        <w:numPr>
          <w:ilvl w:val="3"/>
          <w:numId w:val="2"/>
        </w:numPr>
        <w:tabs>
          <w:tab w:val="left" w:pos="1439"/>
          <w:tab w:val="left" w:pos="1440"/>
        </w:tabs>
        <w:ind w:right="458"/>
        <w:rPr>
          <w:sz w:val="24"/>
        </w:rPr>
      </w:pPr>
      <w:r>
        <w:rPr>
          <w:sz w:val="24"/>
        </w:rPr>
        <w:t>Enter or remain in a cemetery when it is closed to the public, unless authorised by the Council to do</w:t>
      </w:r>
      <w:r>
        <w:rPr>
          <w:spacing w:val="-2"/>
          <w:sz w:val="24"/>
        </w:rPr>
        <w:t xml:space="preserve"> </w:t>
      </w:r>
      <w:r>
        <w:rPr>
          <w:sz w:val="24"/>
        </w:rPr>
        <w:t>so.</w:t>
      </w:r>
    </w:p>
    <w:p w:rsidR="004E17C5" w:rsidRDefault="004E17C5">
      <w:pPr>
        <w:rPr>
          <w:sz w:val="24"/>
        </w:rPr>
        <w:sectPr w:rsidR="004E17C5">
          <w:pgSz w:w="11910" w:h="16840"/>
          <w:pgMar w:top="620" w:right="1060" w:bottom="780" w:left="260" w:header="0" w:footer="510" w:gutter="0"/>
          <w:cols w:space="720"/>
        </w:sectPr>
      </w:pPr>
    </w:p>
    <w:p w:rsidR="004E17C5" w:rsidRDefault="00011EBB">
      <w:pPr>
        <w:pStyle w:val="BodyText"/>
        <w:spacing w:before="70"/>
        <w:ind w:left="1026" w:right="272"/>
      </w:pPr>
      <w:r>
        <w:t>Anyone contravening these rules and regulations will be liable upon conviction to a fine. The costs to the Council of rectifying any damages caused will be charged to the person who has caused the</w:t>
      </w:r>
      <w:r>
        <w:rPr>
          <w:spacing w:val="1"/>
        </w:rPr>
        <w:t xml:space="preserve"> </w:t>
      </w:r>
      <w:r>
        <w:t>damage.</w:t>
      </w:r>
    </w:p>
    <w:p w:rsidR="004E17C5" w:rsidRDefault="004E17C5">
      <w:pPr>
        <w:pStyle w:val="BodyText"/>
      </w:pPr>
    </w:p>
    <w:p w:rsidR="004E17C5" w:rsidRDefault="00011EBB">
      <w:pPr>
        <w:pStyle w:val="ListParagraph"/>
        <w:numPr>
          <w:ilvl w:val="2"/>
          <w:numId w:val="2"/>
        </w:numPr>
        <w:tabs>
          <w:tab w:val="left" w:pos="1027"/>
        </w:tabs>
        <w:ind w:right="275"/>
        <w:rPr>
          <w:sz w:val="24"/>
        </w:rPr>
      </w:pPr>
      <w:r>
        <w:rPr>
          <w:sz w:val="24"/>
        </w:rPr>
        <w:t>No pedal bicycles, skateboards, skates, scooters may be ridden in the Cemeteries, with the exception of motorbility</w:t>
      </w:r>
      <w:r>
        <w:rPr>
          <w:spacing w:val="-4"/>
          <w:sz w:val="24"/>
        </w:rPr>
        <w:t xml:space="preserve"> </w:t>
      </w:r>
      <w:r>
        <w:rPr>
          <w:sz w:val="24"/>
        </w:rPr>
        <w:t>scooters.</w:t>
      </w:r>
    </w:p>
    <w:p w:rsidR="004E17C5" w:rsidRDefault="004E17C5">
      <w:pPr>
        <w:pStyle w:val="BodyText"/>
      </w:pPr>
    </w:p>
    <w:p w:rsidR="004E17C5" w:rsidRDefault="00011EBB">
      <w:pPr>
        <w:pStyle w:val="ListParagraph"/>
        <w:numPr>
          <w:ilvl w:val="2"/>
          <w:numId w:val="2"/>
        </w:numPr>
        <w:tabs>
          <w:tab w:val="left" w:pos="1027"/>
        </w:tabs>
        <w:rPr>
          <w:sz w:val="24"/>
        </w:rPr>
      </w:pPr>
      <w:r>
        <w:rPr>
          <w:sz w:val="24"/>
        </w:rPr>
        <w:t>Smoking in the Cemetery buildings is not</w:t>
      </w:r>
      <w:r>
        <w:rPr>
          <w:spacing w:val="-5"/>
          <w:sz w:val="24"/>
        </w:rPr>
        <w:t xml:space="preserve"> </w:t>
      </w:r>
      <w:r>
        <w:rPr>
          <w:sz w:val="24"/>
        </w:rPr>
        <w:t>permitted.</w:t>
      </w:r>
    </w:p>
    <w:p w:rsidR="004E17C5" w:rsidRDefault="004E17C5">
      <w:pPr>
        <w:pStyle w:val="BodyText"/>
      </w:pPr>
    </w:p>
    <w:p w:rsidR="004E17C5" w:rsidRDefault="00011EBB">
      <w:pPr>
        <w:pStyle w:val="ListParagraph"/>
        <w:numPr>
          <w:ilvl w:val="2"/>
          <w:numId w:val="2"/>
        </w:numPr>
        <w:tabs>
          <w:tab w:val="left" w:pos="1027"/>
        </w:tabs>
        <w:ind w:right="245"/>
        <w:rPr>
          <w:sz w:val="24"/>
        </w:rPr>
      </w:pPr>
      <w:r>
        <w:rPr>
          <w:sz w:val="24"/>
        </w:rPr>
        <w:t>No animals are allowed in the Cemeteries with the exception of assistance dogs without prior permission of the Cemetery</w:t>
      </w:r>
      <w:r>
        <w:rPr>
          <w:spacing w:val="-4"/>
          <w:sz w:val="24"/>
        </w:rPr>
        <w:t xml:space="preserve"> </w:t>
      </w:r>
      <w:r>
        <w:rPr>
          <w:sz w:val="24"/>
        </w:rPr>
        <w:t>Administrator.</w:t>
      </w:r>
    </w:p>
    <w:p w:rsidR="004E17C5" w:rsidRDefault="004E17C5">
      <w:pPr>
        <w:pStyle w:val="BodyText"/>
      </w:pPr>
    </w:p>
    <w:p w:rsidR="004E17C5" w:rsidRDefault="00011EBB">
      <w:pPr>
        <w:pStyle w:val="ListParagraph"/>
        <w:numPr>
          <w:ilvl w:val="2"/>
          <w:numId w:val="2"/>
        </w:numPr>
        <w:tabs>
          <w:tab w:val="left" w:pos="1027"/>
        </w:tabs>
        <w:ind w:right="646"/>
        <w:rPr>
          <w:sz w:val="24"/>
        </w:rPr>
      </w:pPr>
      <w:r>
        <w:rPr>
          <w:sz w:val="24"/>
        </w:rPr>
        <w:t>Children under the age of 12 years are not permitted to enter the Cemeteries unless accompanied by an</w:t>
      </w:r>
      <w:r>
        <w:rPr>
          <w:spacing w:val="-3"/>
          <w:sz w:val="24"/>
        </w:rPr>
        <w:t xml:space="preserve"> </w:t>
      </w:r>
      <w:r>
        <w:rPr>
          <w:sz w:val="24"/>
        </w:rPr>
        <w:t>adult.</w:t>
      </w:r>
    </w:p>
    <w:p w:rsidR="004E17C5" w:rsidRDefault="004E17C5">
      <w:pPr>
        <w:pStyle w:val="BodyText"/>
      </w:pPr>
    </w:p>
    <w:p w:rsidR="004E17C5" w:rsidRDefault="00011EBB">
      <w:pPr>
        <w:pStyle w:val="ListParagraph"/>
        <w:numPr>
          <w:ilvl w:val="2"/>
          <w:numId w:val="2"/>
        </w:numPr>
        <w:tabs>
          <w:tab w:val="left" w:pos="1027"/>
        </w:tabs>
        <w:ind w:right="635"/>
        <w:rPr>
          <w:sz w:val="24"/>
        </w:rPr>
      </w:pPr>
      <w:r>
        <w:rPr>
          <w:sz w:val="24"/>
        </w:rPr>
        <w:t>No religious services or ceremonies are allowed other than the service at the time of interment, without the prior consent of the Cemetery</w:t>
      </w:r>
      <w:r>
        <w:rPr>
          <w:spacing w:val="-9"/>
          <w:sz w:val="24"/>
        </w:rPr>
        <w:t xml:space="preserve"> </w:t>
      </w:r>
      <w:r>
        <w:rPr>
          <w:sz w:val="24"/>
        </w:rPr>
        <w:t>Administrator.</w:t>
      </w:r>
    </w:p>
    <w:p w:rsidR="004E17C5" w:rsidRDefault="004E17C5">
      <w:pPr>
        <w:pStyle w:val="BodyText"/>
      </w:pPr>
    </w:p>
    <w:p w:rsidR="004E17C5" w:rsidRDefault="00011EBB">
      <w:pPr>
        <w:pStyle w:val="ListParagraph"/>
        <w:numPr>
          <w:ilvl w:val="2"/>
          <w:numId w:val="2"/>
        </w:numPr>
        <w:tabs>
          <w:tab w:val="left" w:pos="1027"/>
        </w:tabs>
        <w:ind w:right="1208"/>
        <w:rPr>
          <w:sz w:val="24"/>
        </w:rPr>
      </w:pPr>
      <w:r>
        <w:rPr>
          <w:sz w:val="24"/>
        </w:rPr>
        <w:t>No musical instrument or other sound-producing device will be allowed into the Cemeteries except when used as an integral part of a funeral</w:t>
      </w:r>
      <w:r>
        <w:rPr>
          <w:spacing w:val="-12"/>
          <w:sz w:val="24"/>
        </w:rPr>
        <w:t xml:space="preserve"> </w:t>
      </w:r>
      <w:r>
        <w:rPr>
          <w:sz w:val="24"/>
        </w:rPr>
        <w:t>service.</w:t>
      </w:r>
    </w:p>
    <w:p w:rsidR="00832932" w:rsidRPr="00832932" w:rsidRDefault="00832932" w:rsidP="00832932">
      <w:pPr>
        <w:pStyle w:val="ListParagraph"/>
        <w:rPr>
          <w:sz w:val="24"/>
        </w:rPr>
      </w:pPr>
    </w:p>
    <w:p w:rsidR="00832932" w:rsidRPr="00832932" w:rsidRDefault="00832932">
      <w:pPr>
        <w:pStyle w:val="ListParagraph"/>
        <w:numPr>
          <w:ilvl w:val="2"/>
          <w:numId w:val="2"/>
        </w:numPr>
        <w:tabs>
          <w:tab w:val="left" w:pos="1027"/>
        </w:tabs>
        <w:ind w:right="1208"/>
        <w:rPr>
          <w:sz w:val="24"/>
        </w:rPr>
      </w:pPr>
      <w:r>
        <w:rPr>
          <w:color w:val="FF0000"/>
          <w:sz w:val="24"/>
        </w:rPr>
        <w:t>During the Covid-19 pandemic, only 15 mourners will be permitted to attend funeral services at the cemeteries and only 6 mourners will be permitted ins</w:t>
      </w:r>
      <w:r w:rsidR="00F82ED4">
        <w:rPr>
          <w:color w:val="FF0000"/>
          <w:sz w:val="24"/>
        </w:rPr>
        <w:t>i</w:t>
      </w:r>
      <w:r>
        <w:rPr>
          <w:color w:val="FF0000"/>
          <w:sz w:val="24"/>
        </w:rPr>
        <w:t>de cemetery chapels for funeral services.</w:t>
      </w:r>
    </w:p>
    <w:p w:rsidR="00832932" w:rsidRPr="00832932" w:rsidRDefault="00832932" w:rsidP="00832932">
      <w:pPr>
        <w:pStyle w:val="ListParagraph"/>
        <w:rPr>
          <w:sz w:val="24"/>
        </w:rPr>
      </w:pPr>
    </w:p>
    <w:p w:rsidR="00832932" w:rsidRPr="00F82ED4" w:rsidRDefault="00832932">
      <w:pPr>
        <w:pStyle w:val="ListParagraph"/>
        <w:numPr>
          <w:ilvl w:val="2"/>
          <w:numId w:val="2"/>
        </w:numPr>
        <w:tabs>
          <w:tab w:val="left" w:pos="1027"/>
        </w:tabs>
        <w:ind w:right="1208"/>
        <w:rPr>
          <w:sz w:val="24"/>
          <w:szCs w:val="24"/>
        </w:rPr>
      </w:pPr>
      <w:r>
        <w:rPr>
          <w:color w:val="FF0000"/>
          <w:sz w:val="24"/>
        </w:rPr>
        <w:t>In accordance with the</w:t>
      </w:r>
      <w:r w:rsidR="00F82ED4">
        <w:rPr>
          <w:color w:val="FF0000"/>
          <w:sz w:val="24"/>
        </w:rPr>
        <w:t xml:space="preserve"> </w:t>
      </w:r>
      <w:r w:rsidR="00F82ED4" w:rsidRPr="00F82ED4">
        <w:rPr>
          <w:color w:val="FF0000"/>
          <w:sz w:val="24"/>
          <w:szCs w:val="24"/>
        </w:rPr>
        <w:t>Health Protection (Coronavirus Restrictions) (England) Regulations 2020</w:t>
      </w:r>
      <w:r w:rsidR="00F82ED4">
        <w:rPr>
          <w:color w:val="FF0000"/>
          <w:sz w:val="24"/>
          <w:szCs w:val="24"/>
        </w:rPr>
        <w:t>, during the Covid-19 pandemic,</w:t>
      </w:r>
      <w:r w:rsidRPr="00F82ED4">
        <w:rPr>
          <w:color w:val="FF0000"/>
          <w:sz w:val="24"/>
          <w:szCs w:val="24"/>
        </w:rPr>
        <w:t xml:space="preserve"> </w:t>
      </w:r>
      <w:r w:rsidR="00F82ED4">
        <w:rPr>
          <w:color w:val="FF0000"/>
          <w:sz w:val="24"/>
          <w:szCs w:val="24"/>
        </w:rPr>
        <w:t>only the following will be permitted to attend funeral services at the cemeteries:</w:t>
      </w:r>
    </w:p>
    <w:p w:rsidR="00F82ED4" w:rsidRPr="00F82ED4" w:rsidRDefault="00F82ED4" w:rsidP="00F82ED4">
      <w:pPr>
        <w:pStyle w:val="ListParagraph"/>
        <w:rPr>
          <w:sz w:val="24"/>
          <w:szCs w:val="24"/>
        </w:rPr>
      </w:pPr>
    </w:p>
    <w:p w:rsidR="00F82ED4" w:rsidRPr="00F82ED4" w:rsidRDefault="00F82ED4" w:rsidP="00F82ED4">
      <w:pPr>
        <w:pStyle w:val="ListParagraph"/>
        <w:widowControl/>
        <w:numPr>
          <w:ilvl w:val="0"/>
          <w:numId w:val="13"/>
        </w:numPr>
        <w:autoSpaceDE/>
        <w:autoSpaceDN/>
        <w:spacing w:after="240"/>
        <w:rPr>
          <w:color w:val="FF0000"/>
          <w:sz w:val="24"/>
          <w:szCs w:val="24"/>
        </w:rPr>
      </w:pPr>
      <w:r w:rsidRPr="00F82ED4">
        <w:rPr>
          <w:color w:val="FF0000"/>
          <w:sz w:val="24"/>
          <w:szCs w:val="24"/>
        </w:rPr>
        <w:t>a member of the deceased person’s household</w:t>
      </w:r>
    </w:p>
    <w:p w:rsidR="00F82ED4" w:rsidRPr="00F82ED4" w:rsidRDefault="00F82ED4" w:rsidP="00F82ED4">
      <w:pPr>
        <w:pStyle w:val="ListParagraph"/>
        <w:widowControl/>
        <w:numPr>
          <w:ilvl w:val="0"/>
          <w:numId w:val="13"/>
        </w:numPr>
        <w:autoSpaceDE/>
        <w:autoSpaceDN/>
        <w:spacing w:after="240"/>
        <w:rPr>
          <w:color w:val="FF0000"/>
          <w:sz w:val="24"/>
          <w:szCs w:val="24"/>
        </w:rPr>
      </w:pPr>
      <w:r w:rsidRPr="00F82ED4">
        <w:rPr>
          <w:color w:val="FF0000"/>
          <w:sz w:val="24"/>
          <w:szCs w:val="24"/>
        </w:rPr>
        <w:t>a close family member of the deceased, or</w:t>
      </w:r>
    </w:p>
    <w:p w:rsidR="00F82ED4" w:rsidRPr="00F82ED4" w:rsidRDefault="00F82ED4" w:rsidP="00F82ED4">
      <w:pPr>
        <w:pStyle w:val="ListParagraph"/>
        <w:tabs>
          <w:tab w:val="left" w:pos="1027"/>
        </w:tabs>
        <w:ind w:right="1208" w:firstLine="0"/>
        <w:rPr>
          <w:color w:val="FF0000"/>
          <w:sz w:val="24"/>
          <w:szCs w:val="24"/>
        </w:rPr>
      </w:pPr>
      <w:r w:rsidRPr="00F82ED4">
        <w:rPr>
          <w:color w:val="FF0000"/>
          <w:sz w:val="24"/>
          <w:szCs w:val="24"/>
        </w:rPr>
        <w:t>if no-one within sub-paragraphs (i) or (ii) are attending, a friend of the deceased;</w:t>
      </w:r>
    </w:p>
    <w:p w:rsidR="004E17C5" w:rsidRDefault="004E17C5">
      <w:pPr>
        <w:pStyle w:val="BodyText"/>
      </w:pPr>
    </w:p>
    <w:p w:rsidR="004E17C5" w:rsidRDefault="00011EBB">
      <w:pPr>
        <w:pStyle w:val="Heading1"/>
        <w:numPr>
          <w:ilvl w:val="1"/>
          <w:numId w:val="1"/>
        </w:numPr>
        <w:tabs>
          <w:tab w:val="left" w:pos="1026"/>
          <w:tab w:val="left" w:pos="1027"/>
        </w:tabs>
      </w:pPr>
      <w:r>
        <w:t>Vehicle Access to include funeral</w:t>
      </w:r>
      <w:r>
        <w:rPr>
          <w:spacing w:val="1"/>
        </w:rPr>
        <w:t xml:space="preserve"> </w:t>
      </w:r>
      <w:r>
        <w:t>attendance</w:t>
      </w:r>
    </w:p>
    <w:p w:rsidR="004E17C5" w:rsidRDefault="004E17C5">
      <w:pPr>
        <w:pStyle w:val="BodyText"/>
        <w:rPr>
          <w:b/>
        </w:rPr>
      </w:pPr>
    </w:p>
    <w:p w:rsidR="004E17C5" w:rsidRDefault="00011EBB">
      <w:pPr>
        <w:pStyle w:val="ListParagraph"/>
        <w:numPr>
          <w:ilvl w:val="2"/>
          <w:numId w:val="1"/>
        </w:numPr>
        <w:tabs>
          <w:tab w:val="left" w:pos="1027"/>
        </w:tabs>
        <w:ind w:right="925"/>
        <w:rPr>
          <w:sz w:val="24"/>
        </w:rPr>
      </w:pPr>
      <w:r>
        <w:rPr>
          <w:sz w:val="24"/>
        </w:rPr>
        <w:t>There is no vehicle access for private vehicles other than blue badge and permit holders at any Gedling Borough Council Cemetery, please see signage within the cemetery.</w:t>
      </w:r>
    </w:p>
    <w:p w:rsidR="004E17C5" w:rsidRDefault="004E17C5">
      <w:pPr>
        <w:pStyle w:val="BodyText"/>
      </w:pPr>
    </w:p>
    <w:p w:rsidR="004E17C5" w:rsidRDefault="00011EBB">
      <w:pPr>
        <w:pStyle w:val="ListParagraph"/>
        <w:numPr>
          <w:ilvl w:val="2"/>
          <w:numId w:val="1"/>
        </w:numPr>
        <w:tabs>
          <w:tab w:val="left" w:pos="1027"/>
        </w:tabs>
        <w:ind w:right="234"/>
        <w:rPr>
          <w:sz w:val="24"/>
        </w:rPr>
      </w:pPr>
      <w:r>
        <w:rPr>
          <w:sz w:val="24"/>
        </w:rPr>
        <w:t>There is no access for any vehicle including blue badge and permit holders 45 minutes prior to or during a funeral or interment. Any vehicle already in the cemetery must leave 30 minutes prior to a booked funeral time or earlier at the request of the Cemetery Staff on site. Anyone not adhering to this request may be excluded from bringing a vehicle into the cemetery in the</w:t>
      </w:r>
      <w:r>
        <w:rPr>
          <w:spacing w:val="-1"/>
          <w:sz w:val="24"/>
        </w:rPr>
        <w:t xml:space="preserve"> </w:t>
      </w:r>
      <w:r>
        <w:rPr>
          <w:sz w:val="24"/>
        </w:rPr>
        <w:t>future.</w:t>
      </w:r>
    </w:p>
    <w:p w:rsidR="004E17C5" w:rsidRDefault="004E17C5">
      <w:pPr>
        <w:pStyle w:val="BodyText"/>
      </w:pPr>
    </w:p>
    <w:p w:rsidR="004E17C5" w:rsidRDefault="00011EBB">
      <w:pPr>
        <w:pStyle w:val="ListParagraph"/>
        <w:numPr>
          <w:ilvl w:val="2"/>
          <w:numId w:val="1"/>
        </w:numPr>
        <w:tabs>
          <w:tab w:val="left" w:pos="1027"/>
        </w:tabs>
        <w:spacing w:before="1"/>
        <w:ind w:right="368"/>
        <w:rPr>
          <w:sz w:val="24"/>
        </w:rPr>
      </w:pPr>
      <w:r>
        <w:rPr>
          <w:sz w:val="24"/>
        </w:rPr>
        <w:t>Private vehicles will be permitted for those attending funerals and interments at the discretion of the Cemetery Administrator or designated person at the Cemetery. In some instances it will not be possible to take private vehicles graveside and this will be advised upon</w:t>
      </w:r>
      <w:r>
        <w:rPr>
          <w:spacing w:val="-1"/>
          <w:sz w:val="24"/>
        </w:rPr>
        <w:t xml:space="preserve"> </w:t>
      </w:r>
      <w:r>
        <w:rPr>
          <w:sz w:val="24"/>
        </w:rPr>
        <w:t>arrival.</w:t>
      </w:r>
    </w:p>
    <w:p w:rsidR="004E17C5" w:rsidRDefault="004E17C5">
      <w:pPr>
        <w:pStyle w:val="BodyText"/>
        <w:spacing w:before="11"/>
        <w:rPr>
          <w:sz w:val="23"/>
        </w:rPr>
      </w:pPr>
    </w:p>
    <w:p w:rsidR="004E17C5" w:rsidRDefault="00011EBB">
      <w:pPr>
        <w:pStyle w:val="ListParagraph"/>
        <w:numPr>
          <w:ilvl w:val="2"/>
          <w:numId w:val="1"/>
        </w:numPr>
        <w:tabs>
          <w:tab w:val="left" w:pos="1027"/>
        </w:tabs>
        <w:ind w:right="604"/>
        <w:rPr>
          <w:sz w:val="24"/>
        </w:rPr>
      </w:pPr>
      <w:r>
        <w:rPr>
          <w:sz w:val="24"/>
        </w:rPr>
        <w:t>All vehicles entering the cemetery must adhere to the above rules and regulations or instructions given by cemetery</w:t>
      </w:r>
      <w:r>
        <w:rPr>
          <w:spacing w:val="-4"/>
          <w:sz w:val="24"/>
        </w:rPr>
        <w:t xml:space="preserve"> </w:t>
      </w:r>
      <w:r>
        <w:rPr>
          <w:sz w:val="24"/>
        </w:rPr>
        <w:t>staff.</w:t>
      </w:r>
    </w:p>
    <w:p w:rsidR="004E17C5" w:rsidRDefault="004E17C5">
      <w:pPr>
        <w:pStyle w:val="BodyText"/>
      </w:pPr>
    </w:p>
    <w:p w:rsidR="004E17C5" w:rsidRDefault="00011EBB">
      <w:pPr>
        <w:pStyle w:val="Heading1"/>
        <w:numPr>
          <w:ilvl w:val="0"/>
          <w:numId w:val="1"/>
        </w:numPr>
        <w:tabs>
          <w:tab w:val="left" w:pos="1026"/>
          <w:tab w:val="left" w:pos="1027"/>
        </w:tabs>
      </w:pPr>
      <w:r>
        <w:t>Private Memorials</w:t>
      </w:r>
    </w:p>
    <w:p w:rsidR="004E17C5" w:rsidRDefault="004E17C5">
      <w:pPr>
        <w:pStyle w:val="BodyText"/>
        <w:rPr>
          <w:b/>
        </w:rPr>
      </w:pPr>
    </w:p>
    <w:p w:rsidR="004E17C5" w:rsidRDefault="00011EBB">
      <w:pPr>
        <w:pStyle w:val="BodyText"/>
        <w:tabs>
          <w:tab w:val="left" w:pos="1026"/>
        </w:tabs>
        <w:ind w:left="306"/>
      </w:pPr>
      <w:r>
        <w:rPr>
          <w:b/>
        </w:rPr>
        <w:t>6.1</w:t>
      </w:r>
      <w:r>
        <w:rPr>
          <w:b/>
        </w:rPr>
        <w:tab/>
      </w:r>
      <w:r>
        <w:t>Memorial benches, trees and other private tributes are currently not</w:t>
      </w:r>
      <w:r>
        <w:rPr>
          <w:spacing w:val="-19"/>
        </w:rPr>
        <w:t xml:space="preserve"> </w:t>
      </w:r>
      <w:r>
        <w:t>permitted.</w:t>
      </w:r>
    </w:p>
    <w:p w:rsidR="004E17C5" w:rsidRDefault="004E17C5">
      <w:pPr>
        <w:sectPr w:rsidR="004E17C5">
          <w:pgSz w:w="11910" w:h="16840"/>
          <w:pgMar w:top="620" w:right="1060" w:bottom="780" w:left="260" w:header="0" w:footer="510" w:gutter="0"/>
          <w:cols w:space="720"/>
        </w:sectPr>
      </w:pPr>
    </w:p>
    <w:p w:rsidR="004E17C5" w:rsidRDefault="00011EBB">
      <w:pPr>
        <w:pStyle w:val="Heading1"/>
        <w:numPr>
          <w:ilvl w:val="0"/>
          <w:numId w:val="1"/>
        </w:numPr>
        <w:tabs>
          <w:tab w:val="left" w:pos="1026"/>
          <w:tab w:val="left" w:pos="1027"/>
        </w:tabs>
        <w:spacing w:before="70"/>
      </w:pPr>
      <w:r>
        <w:t>Definitions</w:t>
      </w:r>
    </w:p>
    <w:p w:rsidR="004E17C5" w:rsidRDefault="004E17C5">
      <w:pPr>
        <w:pStyle w:val="BodyText"/>
        <w:rPr>
          <w:b/>
        </w:rPr>
      </w:pPr>
    </w:p>
    <w:p w:rsidR="004E17C5" w:rsidRDefault="00011EBB">
      <w:pPr>
        <w:pStyle w:val="BodyText"/>
        <w:ind w:left="306"/>
      </w:pPr>
      <w:bookmarkStart w:id="6" w:name="The_following_are_defined_in_this_docume"/>
      <w:bookmarkEnd w:id="6"/>
      <w:r>
        <w:t>The following are defined in this document as –</w:t>
      </w:r>
    </w:p>
    <w:p w:rsidR="004E17C5" w:rsidRDefault="004E17C5">
      <w:pPr>
        <w:pStyle w:val="BodyText"/>
        <w:spacing w:before="9"/>
        <w:rPr>
          <w:sz w:val="23"/>
        </w:rPr>
      </w:pPr>
    </w:p>
    <w:p w:rsidR="004E17C5" w:rsidRDefault="00011EBB">
      <w:pPr>
        <w:tabs>
          <w:tab w:val="left" w:pos="4626"/>
        </w:tabs>
        <w:ind w:left="306"/>
        <w:rPr>
          <w:i/>
          <w:sz w:val="24"/>
        </w:rPr>
      </w:pPr>
      <w:r>
        <w:rPr>
          <w:sz w:val="24"/>
        </w:rPr>
        <w:t>The Cemetery</w:t>
      </w:r>
      <w:r>
        <w:rPr>
          <w:spacing w:val="-5"/>
          <w:sz w:val="24"/>
        </w:rPr>
        <w:t xml:space="preserve"> </w:t>
      </w:r>
      <w:r>
        <w:rPr>
          <w:sz w:val="24"/>
        </w:rPr>
        <w:t>or</w:t>
      </w:r>
      <w:r>
        <w:rPr>
          <w:spacing w:val="-3"/>
          <w:sz w:val="24"/>
        </w:rPr>
        <w:t xml:space="preserve"> </w:t>
      </w:r>
      <w:r>
        <w:rPr>
          <w:sz w:val="24"/>
        </w:rPr>
        <w:t>Cemeteries:</w:t>
      </w:r>
      <w:r>
        <w:rPr>
          <w:sz w:val="24"/>
        </w:rPr>
        <w:tab/>
      </w:r>
      <w:r>
        <w:rPr>
          <w:i/>
          <w:sz w:val="24"/>
        </w:rPr>
        <w:t>Redhill, Gedling or Carlton</w:t>
      </w:r>
      <w:r>
        <w:rPr>
          <w:i/>
          <w:spacing w:val="-2"/>
          <w:sz w:val="24"/>
        </w:rPr>
        <w:t xml:space="preserve"> </w:t>
      </w:r>
      <w:r>
        <w:rPr>
          <w:i/>
          <w:sz w:val="24"/>
        </w:rPr>
        <w:t>Cemeteries</w:t>
      </w:r>
    </w:p>
    <w:p w:rsidR="004E17C5" w:rsidRDefault="004E17C5">
      <w:pPr>
        <w:pStyle w:val="BodyText"/>
        <w:rPr>
          <w:i/>
        </w:rPr>
      </w:pPr>
    </w:p>
    <w:p w:rsidR="004E17C5" w:rsidRDefault="00011EBB">
      <w:pPr>
        <w:tabs>
          <w:tab w:val="left" w:pos="4626"/>
        </w:tabs>
        <w:ind w:left="306"/>
        <w:rPr>
          <w:i/>
          <w:sz w:val="24"/>
        </w:rPr>
      </w:pPr>
      <w:bookmarkStart w:id="7" w:name="The_Council_or_Council’s:____Gedling_Bor"/>
      <w:bookmarkEnd w:id="7"/>
      <w:r>
        <w:rPr>
          <w:sz w:val="24"/>
        </w:rPr>
        <w:t>The Council</w:t>
      </w:r>
      <w:r>
        <w:rPr>
          <w:spacing w:val="-4"/>
          <w:sz w:val="24"/>
        </w:rPr>
        <w:t xml:space="preserve"> </w:t>
      </w:r>
      <w:r>
        <w:rPr>
          <w:sz w:val="24"/>
        </w:rPr>
        <w:t>or</w:t>
      </w:r>
      <w:r>
        <w:rPr>
          <w:spacing w:val="-3"/>
          <w:sz w:val="24"/>
        </w:rPr>
        <w:t xml:space="preserve"> </w:t>
      </w:r>
      <w:r>
        <w:rPr>
          <w:sz w:val="24"/>
        </w:rPr>
        <w:t>Council’s:</w:t>
      </w:r>
      <w:r>
        <w:rPr>
          <w:sz w:val="24"/>
        </w:rPr>
        <w:tab/>
      </w:r>
      <w:r>
        <w:rPr>
          <w:i/>
          <w:sz w:val="24"/>
        </w:rPr>
        <w:t>Gedling Borough</w:t>
      </w:r>
      <w:r>
        <w:rPr>
          <w:i/>
          <w:spacing w:val="-2"/>
          <w:sz w:val="24"/>
        </w:rPr>
        <w:t xml:space="preserve"> </w:t>
      </w:r>
      <w:r>
        <w:rPr>
          <w:i/>
          <w:sz w:val="24"/>
        </w:rPr>
        <w:t>Council</w:t>
      </w:r>
    </w:p>
    <w:p w:rsidR="004E17C5" w:rsidRDefault="004E17C5">
      <w:pPr>
        <w:pStyle w:val="BodyText"/>
        <w:rPr>
          <w:i/>
        </w:rPr>
      </w:pPr>
    </w:p>
    <w:p w:rsidR="004E17C5" w:rsidRDefault="00011EBB">
      <w:pPr>
        <w:tabs>
          <w:tab w:val="left" w:pos="4626"/>
        </w:tabs>
        <w:ind w:left="306"/>
        <w:rPr>
          <w:i/>
          <w:sz w:val="24"/>
        </w:rPr>
      </w:pPr>
      <w:r>
        <w:rPr>
          <w:sz w:val="24"/>
        </w:rPr>
        <w:t>The</w:t>
      </w:r>
      <w:r>
        <w:rPr>
          <w:spacing w:val="-2"/>
          <w:sz w:val="24"/>
        </w:rPr>
        <w:t xml:space="preserve"> </w:t>
      </w:r>
      <w:r>
        <w:rPr>
          <w:sz w:val="24"/>
        </w:rPr>
        <w:t>Cemetery</w:t>
      </w:r>
      <w:r>
        <w:rPr>
          <w:spacing w:val="-5"/>
          <w:sz w:val="24"/>
        </w:rPr>
        <w:t xml:space="preserve"> </w:t>
      </w:r>
      <w:r>
        <w:rPr>
          <w:sz w:val="24"/>
        </w:rPr>
        <w:t>Administrator:</w:t>
      </w:r>
      <w:r>
        <w:rPr>
          <w:sz w:val="24"/>
        </w:rPr>
        <w:tab/>
      </w:r>
      <w:r>
        <w:rPr>
          <w:i/>
          <w:sz w:val="24"/>
        </w:rPr>
        <w:t>The Council’s officer or their deputy responsible</w:t>
      </w:r>
      <w:r>
        <w:rPr>
          <w:i/>
          <w:spacing w:val="-12"/>
          <w:sz w:val="24"/>
        </w:rPr>
        <w:t xml:space="preserve"> </w:t>
      </w:r>
      <w:r>
        <w:rPr>
          <w:i/>
          <w:sz w:val="24"/>
        </w:rPr>
        <w:t>for</w:t>
      </w:r>
    </w:p>
    <w:p w:rsidR="004E17C5" w:rsidRDefault="00011EBB">
      <w:pPr>
        <w:ind w:left="4626"/>
        <w:rPr>
          <w:i/>
          <w:sz w:val="24"/>
        </w:rPr>
      </w:pPr>
      <w:r>
        <w:rPr>
          <w:i/>
          <w:sz w:val="24"/>
        </w:rPr>
        <w:t>Cemetery Administration.</w:t>
      </w:r>
    </w:p>
    <w:p w:rsidR="004E17C5" w:rsidRDefault="004E17C5">
      <w:pPr>
        <w:pStyle w:val="BodyText"/>
        <w:rPr>
          <w:i/>
        </w:rPr>
      </w:pPr>
    </w:p>
    <w:p w:rsidR="004E17C5" w:rsidRDefault="00011EBB">
      <w:pPr>
        <w:tabs>
          <w:tab w:val="left" w:pos="4626"/>
        </w:tabs>
        <w:ind w:left="4626" w:right="370" w:hanging="4320"/>
        <w:rPr>
          <w:i/>
          <w:sz w:val="24"/>
        </w:rPr>
      </w:pPr>
      <w:r>
        <w:rPr>
          <w:sz w:val="24"/>
        </w:rPr>
        <w:t>Ground</w:t>
      </w:r>
      <w:r>
        <w:rPr>
          <w:spacing w:val="-2"/>
          <w:sz w:val="24"/>
        </w:rPr>
        <w:t xml:space="preserve"> </w:t>
      </w:r>
      <w:r>
        <w:rPr>
          <w:sz w:val="24"/>
        </w:rPr>
        <w:t>Staff:</w:t>
      </w:r>
      <w:r>
        <w:rPr>
          <w:sz w:val="24"/>
        </w:rPr>
        <w:tab/>
      </w:r>
      <w:r>
        <w:rPr>
          <w:i/>
          <w:sz w:val="24"/>
        </w:rPr>
        <w:t>Any Council employees working within the Cemetery grounds</w:t>
      </w:r>
    </w:p>
    <w:p w:rsidR="004E17C5" w:rsidRDefault="004E17C5">
      <w:pPr>
        <w:pStyle w:val="BodyText"/>
        <w:rPr>
          <w:i/>
        </w:rPr>
      </w:pPr>
    </w:p>
    <w:p w:rsidR="004E17C5" w:rsidRDefault="00011EBB">
      <w:pPr>
        <w:tabs>
          <w:tab w:val="left" w:pos="3186"/>
          <w:tab w:val="left" w:pos="4626"/>
        </w:tabs>
        <w:ind w:left="306"/>
        <w:rPr>
          <w:i/>
          <w:sz w:val="24"/>
        </w:rPr>
      </w:pPr>
      <w:bookmarkStart w:id="8" w:name="Stonemason_or_mason_:__Monumental_Masons"/>
      <w:bookmarkEnd w:id="8"/>
      <w:r>
        <w:rPr>
          <w:sz w:val="24"/>
        </w:rPr>
        <w:t>Stonemason</w:t>
      </w:r>
      <w:r>
        <w:rPr>
          <w:spacing w:val="-3"/>
          <w:sz w:val="24"/>
        </w:rPr>
        <w:t xml:space="preserve"> </w:t>
      </w:r>
      <w:r>
        <w:rPr>
          <w:sz w:val="24"/>
        </w:rPr>
        <w:t>or</w:t>
      </w:r>
      <w:r>
        <w:rPr>
          <w:spacing w:val="-4"/>
          <w:sz w:val="24"/>
        </w:rPr>
        <w:t xml:space="preserve"> </w:t>
      </w:r>
      <w:r>
        <w:rPr>
          <w:sz w:val="24"/>
        </w:rPr>
        <w:t>mason</w:t>
      </w:r>
      <w:r>
        <w:rPr>
          <w:sz w:val="24"/>
        </w:rPr>
        <w:tab/>
        <w:t>:</w:t>
      </w:r>
      <w:r>
        <w:rPr>
          <w:sz w:val="24"/>
        </w:rPr>
        <w:tab/>
      </w:r>
      <w:r>
        <w:rPr>
          <w:i/>
          <w:sz w:val="24"/>
        </w:rPr>
        <w:t>Monumental Masons.</w:t>
      </w:r>
    </w:p>
    <w:p w:rsidR="004E17C5" w:rsidRDefault="004E17C5">
      <w:pPr>
        <w:pStyle w:val="BodyText"/>
        <w:rPr>
          <w:i/>
        </w:rPr>
      </w:pPr>
    </w:p>
    <w:p w:rsidR="004E17C5" w:rsidRDefault="00011EBB">
      <w:pPr>
        <w:tabs>
          <w:tab w:val="left" w:pos="4626"/>
        </w:tabs>
        <w:ind w:left="4626" w:right="449" w:hanging="4320"/>
        <w:rPr>
          <w:i/>
          <w:sz w:val="24"/>
        </w:rPr>
      </w:pPr>
      <w:r>
        <w:rPr>
          <w:sz w:val="24"/>
        </w:rPr>
        <w:t>Cremation</w:t>
      </w:r>
      <w:r>
        <w:rPr>
          <w:spacing w:val="-2"/>
          <w:sz w:val="24"/>
        </w:rPr>
        <w:t xml:space="preserve"> </w:t>
      </w:r>
      <w:r>
        <w:rPr>
          <w:sz w:val="24"/>
        </w:rPr>
        <w:t>Plot:</w:t>
      </w:r>
      <w:r>
        <w:rPr>
          <w:sz w:val="24"/>
        </w:rPr>
        <w:tab/>
      </w:r>
      <w:r>
        <w:rPr>
          <w:i/>
          <w:sz w:val="24"/>
        </w:rPr>
        <w:t>may hold up to four interments or cremated remains scattering.</w:t>
      </w:r>
    </w:p>
    <w:p w:rsidR="004E17C5" w:rsidRDefault="004E17C5">
      <w:pPr>
        <w:pStyle w:val="BodyText"/>
        <w:rPr>
          <w:i/>
        </w:rPr>
      </w:pPr>
    </w:p>
    <w:p w:rsidR="004E17C5" w:rsidRDefault="00011EBB">
      <w:pPr>
        <w:tabs>
          <w:tab w:val="left" w:pos="4626"/>
        </w:tabs>
        <w:ind w:left="306"/>
        <w:rPr>
          <w:i/>
          <w:sz w:val="24"/>
        </w:rPr>
      </w:pPr>
      <w:bookmarkStart w:id="9" w:name="Lawn_Section_Grave_Plot:_will_accommodat"/>
      <w:bookmarkEnd w:id="9"/>
      <w:r>
        <w:rPr>
          <w:sz w:val="24"/>
        </w:rPr>
        <w:t>Lawn Section</w:t>
      </w:r>
      <w:r>
        <w:rPr>
          <w:spacing w:val="-4"/>
          <w:sz w:val="24"/>
        </w:rPr>
        <w:t xml:space="preserve"> </w:t>
      </w:r>
      <w:r>
        <w:rPr>
          <w:sz w:val="24"/>
        </w:rPr>
        <w:t>Grave</w:t>
      </w:r>
      <w:r>
        <w:rPr>
          <w:spacing w:val="-1"/>
          <w:sz w:val="24"/>
        </w:rPr>
        <w:t xml:space="preserve"> </w:t>
      </w:r>
      <w:r>
        <w:rPr>
          <w:sz w:val="24"/>
        </w:rPr>
        <w:t>Plot:</w:t>
      </w:r>
      <w:r>
        <w:rPr>
          <w:sz w:val="24"/>
        </w:rPr>
        <w:tab/>
      </w:r>
      <w:r>
        <w:rPr>
          <w:i/>
          <w:sz w:val="24"/>
        </w:rPr>
        <w:t>will accommodate full burials, cremated</w:t>
      </w:r>
      <w:r>
        <w:rPr>
          <w:i/>
          <w:spacing w:val="-9"/>
          <w:sz w:val="24"/>
        </w:rPr>
        <w:t xml:space="preserve"> </w:t>
      </w:r>
      <w:r>
        <w:rPr>
          <w:i/>
          <w:sz w:val="24"/>
        </w:rPr>
        <w:t>remains,</w:t>
      </w:r>
    </w:p>
    <w:p w:rsidR="004E17C5" w:rsidRDefault="00011EBB">
      <w:pPr>
        <w:ind w:left="4626" w:right="207"/>
        <w:rPr>
          <w:i/>
          <w:sz w:val="24"/>
        </w:rPr>
      </w:pPr>
      <w:r>
        <w:rPr>
          <w:i/>
          <w:sz w:val="24"/>
        </w:rPr>
        <w:t>caskets or scatterings. The installation of an approved headstone, vase or memorial is also permitted.</w:t>
      </w:r>
    </w:p>
    <w:p w:rsidR="004E17C5" w:rsidRDefault="004E17C5">
      <w:pPr>
        <w:pStyle w:val="BodyText"/>
        <w:rPr>
          <w:i/>
        </w:rPr>
      </w:pPr>
    </w:p>
    <w:p w:rsidR="004E17C5" w:rsidRDefault="00011EBB">
      <w:pPr>
        <w:tabs>
          <w:tab w:val="left" w:pos="4626"/>
        </w:tabs>
        <w:ind w:left="306"/>
        <w:rPr>
          <w:i/>
          <w:sz w:val="24"/>
        </w:rPr>
      </w:pPr>
      <w:bookmarkStart w:id="10" w:name="Traditional_Section_Grave_Plot:_will_acc"/>
      <w:bookmarkEnd w:id="10"/>
      <w:r>
        <w:rPr>
          <w:sz w:val="24"/>
        </w:rPr>
        <w:t>Traditional Section</w:t>
      </w:r>
      <w:r>
        <w:rPr>
          <w:spacing w:val="-8"/>
          <w:sz w:val="24"/>
        </w:rPr>
        <w:t xml:space="preserve"> </w:t>
      </w:r>
      <w:r>
        <w:rPr>
          <w:sz w:val="24"/>
        </w:rPr>
        <w:t>Grave</w:t>
      </w:r>
      <w:r>
        <w:rPr>
          <w:spacing w:val="-1"/>
          <w:sz w:val="24"/>
        </w:rPr>
        <w:t xml:space="preserve"> </w:t>
      </w:r>
      <w:r>
        <w:rPr>
          <w:sz w:val="24"/>
        </w:rPr>
        <w:t>Plot:</w:t>
      </w:r>
      <w:r>
        <w:rPr>
          <w:sz w:val="24"/>
        </w:rPr>
        <w:tab/>
      </w:r>
      <w:r>
        <w:rPr>
          <w:i/>
          <w:sz w:val="24"/>
        </w:rPr>
        <w:t>will accommodate full burials, cremated</w:t>
      </w:r>
      <w:r>
        <w:rPr>
          <w:i/>
          <w:spacing w:val="-9"/>
          <w:sz w:val="24"/>
        </w:rPr>
        <w:t xml:space="preserve"> </w:t>
      </w:r>
      <w:r>
        <w:rPr>
          <w:i/>
          <w:sz w:val="24"/>
        </w:rPr>
        <w:t>remains,</w:t>
      </w:r>
    </w:p>
    <w:p w:rsidR="004E17C5" w:rsidRDefault="00011EBB">
      <w:pPr>
        <w:ind w:left="4626" w:right="207"/>
        <w:rPr>
          <w:i/>
          <w:sz w:val="24"/>
        </w:rPr>
      </w:pPr>
      <w:r>
        <w:rPr>
          <w:i/>
          <w:sz w:val="24"/>
        </w:rPr>
        <w:t>caskets or scatterings. The installation of an approved headstone with kerbs, vase or memorial is also permitted.</w:t>
      </w:r>
    </w:p>
    <w:p w:rsidR="004E17C5" w:rsidRDefault="004E17C5">
      <w:pPr>
        <w:pStyle w:val="BodyText"/>
        <w:rPr>
          <w:i/>
        </w:rPr>
      </w:pPr>
    </w:p>
    <w:p w:rsidR="004E17C5" w:rsidRDefault="00011EBB">
      <w:pPr>
        <w:tabs>
          <w:tab w:val="left" w:pos="4626"/>
        </w:tabs>
        <w:spacing w:before="1"/>
        <w:ind w:left="306"/>
        <w:rPr>
          <w:i/>
          <w:sz w:val="24"/>
        </w:rPr>
      </w:pPr>
      <w:r>
        <w:rPr>
          <w:sz w:val="24"/>
        </w:rPr>
        <w:t>Burial Depth/number</w:t>
      </w:r>
      <w:r>
        <w:rPr>
          <w:spacing w:val="-7"/>
          <w:sz w:val="24"/>
        </w:rPr>
        <w:t xml:space="preserve"> </w:t>
      </w:r>
      <w:r>
        <w:rPr>
          <w:sz w:val="24"/>
        </w:rPr>
        <w:t>of coffins</w:t>
      </w:r>
      <w:r>
        <w:rPr>
          <w:sz w:val="24"/>
        </w:rPr>
        <w:tab/>
      </w:r>
      <w:r>
        <w:rPr>
          <w:i/>
          <w:sz w:val="24"/>
        </w:rPr>
        <w:t>Graves will initially be excavated to take 3 coffins or</w:t>
      </w:r>
      <w:r>
        <w:rPr>
          <w:i/>
          <w:spacing w:val="-14"/>
          <w:sz w:val="24"/>
        </w:rPr>
        <w:t xml:space="preserve"> </w:t>
      </w:r>
      <w:r>
        <w:rPr>
          <w:i/>
          <w:sz w:val="24"/>
        </w:rPr>
        <w:t>2</w:t>
      </w:r>
    </w:p>
    <w:p w:rsidR="004E17C5" w:rsidRDefault="00011EBB">
      <w:pPr>
        <w:ind w:left="4626" w:right="230"/>
        <w:rPr>
          <w:i/>
          <w:sz w:val="24"/>
        </w:rPr>
      </w:pPr>
      <w:r>
        <w:rPr>
          <w:i/>
          <w:sz w:val="24"/>
        </w:rPr>
        <w:t>USA caskets, however due to ground conditions this may not always be possible. The council is not under any duty to provide a further burial space in the event of shallow depth.</w:t>
      </w:r>
    </w:p>
    <w:p w:rsidR="004E17C5" w:rsidRDefault="004E17C5">
      <w:pPr>
        <w:pStyle w:val="BodyText"/>
        <w:rPr>
          <w:i/>
          <w:sz w:val="26"/>
        </w:rPr>
      </w:pPr>
    </w:p>
    <w:p w:rsidR="004E17C5" w:rsidRDefault="004E17C5">
      <w:pPr>
        <w:pStyle w:val="BodyText"/>
        <w:spacing w:before="2"/>
        <w:rPr>
          <w:i/>
          <w:sz w:val="22"/>
        </w:rPr>
      </w:pPr>
    </w:p>
    <w:p w:rsidR="004E17C5" w:rsidRDefault="00011EBB">
      <w:pPr>
        <w:pStyle w:val="Heading1"/>
        <w:ind w:left="306" w:firstLine="0"/>
      </w:pPr>
      <w:r>
        <w:t>Customer Contact Centre (All initial enquiries) Tel: 0115 901 3901</w:t>
      </w:r>
    </w:p>
    <w:p w:rsidR="004E17C5" w:rsidRDefault="004E17C5">
      <w:pPr>
        <w:pStyle w:val="BodyText"/>
        <w:rPr>
          <w:b/>
        </w:rPr>
      </w:pPr>
    </w:p>
    <w:p w:rsidR="004E17C5" w:rsidRDefault="00011EBB">
      <w:pPr>
        <w:pStyle w:val="BodyText"/>
        <w:ind w:left="306"/>
      </w:pPr>
      <w:r>
        <w:t xml:space="preserve">Email: </w:t>
      </w:r>
      <w:hyperlink r:id="rId12">
        <w:r>
          <w:rPr>
            <w:color w:val="0000FF"/>
            <w:u w:val="single" w:color="0000FF"/>
          </w:rPr>
          <w:t>cemeteries@gedling.gov.uk</w:t>
        </w:r>
      </w:hyperlink>
    </w:p>
    <w:p w:rsidR="004E17C5" w:rsidRDefault="004E17C5">
      <w:pPr>
        <w:pStyle w:val="BodyText"/>
        <w:rPr>
          <w:sz w:val="16"/>
        </w:rPr>
      </w:pPr>
    </w:p>
    <w:p w:rsidR="004E17C5" w:rsidRDefault="00011EBB">
      <w:pPr>
        <w:pStyle w:val="BodyText"/>
        <w:spacing w:before="92"/>
        <w:ind w:left="306"/>
      </w:pPr>
      <w:r>
        <w:t xml:space="preserve">Website: </w:t>
      </w:r>
      <w:hyperlink r:id="rId13">
        <w:r>
          <w:rPr>
            <w:color w:val="0000FF"/>
            <w:u w:val="single" w:color="0000FF"/>
          </w:rPr>
          <w:t>www.gedling.gov.uk</w:t>
        </w:r>
      </w:hyperlink>
    </w:p>
    <w:p w:rsidR="004E17C5" w:rsidRDefault="004E17C5">
      <w:pPr>
        <w:pStyle w:val="BodyText"/>
        <w:rPr>
          <w:sz w:val="20"/>
        </w:rPr>
      </w:pPr>
    </w:p>
    <w:p w:rsidR="004E17C5" w:rsidRDefault="00A9529A">
      <w:pPr>
        <w:pStyle w:val="BodyText"/>
        <w:rPr>
          <w:sz w:val="25"/>
        </w:rPr>
      </w:pPr>
      <w:r>
        <w:rPr>
          <w:noProof/>
          <w:lang w:bidi="ar-SA"/>
        </w:rPr>
        <mc:AlternateContent>
          <mc:Choice Requires="wps">
            <w:drawing>
              <wp:anchor distT="0" distB="0" distL="0" distR="0" simplePos="0" relativeHeight="251658752" behindDoc="1" locked="0" layoutInCell="1" allowOverlap="1">
                <wp:simplePos x="0" y="0"/>
                <wp:positionH relativeFrom="page">
                  <wp:posOffset>288290</wp:posOffset>
                </wp:positionH>
                <wp:positionV relativeFrom="paragraph">
                  <wp:posOffset>210820</wp:posOffset>
                </wp:positionV>
                <wp:extent cx="6535420" cy="546100"/>
                <wp:effectExtent l="12065" t="13970" r="5715" b="114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546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17C5" w:rsidRDefault="00011EBB">
                            <w:pPr>
                              <w:pStyle w:val="BodyText"/>
                              <w:spacing w:before="19" w:line="237" w:lineRule="auto"/>
                              <w:ind w:left="107" w:right="5740"/>
                            </w:pPr>
                            <w:r>
                              <w:t>This information is available in large print. Please phone 0115 901 3801</w:t>
                            </w:r>
                          </w:p>
                          <w:p w:rsidR="004E17C5" w:rsidRDefault="00011EBB">
                            <w:pPr>
                              <w:pStyle w:val="BodyText"/>
                              <w:spacing w:before="4"/>
                              <w:ind w:left="107"/>
                            </w:pPr>
                            <w:r>
                              <w:t>Other formats may be available, please 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6.6pt;width:514.6pt;height:4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" filled="f" strokeweight=".48pt">
                <v:textbox inset="0,0,0,0">
                  <w:txbxContent>
                    <w:p w:rsidR="004E17C5" w:rsidRDefault="00011EBB">
                      <w:pPr>
                        <w:pStyle w:val="BodyText"/>
                        <w:spacing w:before="19" w:line="237" w:lineRule="auto"/>
                        <w:ind w:left="107" w:right="5740"/>
                      </w:pPr>
                      <w:r>
                        <w:t>This information is available in large print. Please phone 0115 901 3801</w:t>
                      </w:r>
                    </w:p>
                    <w:p w:rsidR="004E17C5" w:rsidRDefault="00011EBB">
                      <w:pPr>
                        <w:pStyle w:val="BodyText"/>
                        <w:spacing w:before="4"/>
                        <w:ind w:left="107"/>
                      </w:pPr>
                      <w:r>
                        <w:t>Other formats may be available, please ask.</w:t>
                      </w:r>
                    </w:p>
                  </w:txbxContent>
                </v:textbox>
                <w10:wrap type="topAndBottom" anchorx="page"/>
              </v:shape>
            </w:pict>
          </mc:Fallback>
        </mc:AlternateContent>
      </w:r>
      <w:r w:rsidR="00011EBB">
        <w:rPr>
          <w:noProof/>
          <w:lang w:bidi="ar-SA"/>
        </w:rPr>
        <w:drawing>
          <wp:anchor distT="0" distB="0" distL="0" distR="0" simplePos="0" relativeHeight="251656704" behindDoc="0" locked="0" layoutInCell="1" allowOverlap="1">
            <wp:simplePos x="0" y="0"/>
            <wp:positionH relativeFrom="page">
              <wp:posOffset>360045</wp:posOffset>
            </wp:positionH>
            <wp:positionV relativeFrom="paragraph">
              <wp:posOffset>934496</wp:posOffset>
            </wp:positionV>
            <wp:extent cx="2823318" cy="662178"/>
            <wp:effectExtent l="0" t="0" r="0" b="0"/>
            <wp:wrapTopAndBottom/>
            <wp:docPr id="5" name="image3.jpeg"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823318" cy="662178"/>
                    </a:xfrm>
                    <a:prstGeom prst="rect">
                      <a:avLst/>
                    </a:prstGeom>
                  </pic:spPr>
                </pic:pic>
              </a:graphicData>
            </a:graphic>
          </wp:anchor>
        </w:drawing>
      </w:r>
    </w:p>
    <w:p w:rsidR="004E17C5" w:rsidRDefault="004E17C5">
      <w:pPr>
        <w:pStyle w:val="BodyText"/>
        <w:rPr>
          <w:sz w:val="18"/>
        </w:rPr>
      </w:pPr>
    </w:p>
    <w:p w:rsidR="004E17C5" w:rsidRDefault="004E17C5">
      <w:pPr>
        <w:pStyle w:val="BodyText"/>
        <w:spacing w:before="1"/>
        <w:rPr>
          <w:sz w:val="12"/>
        </w:rPr>
      </w:pPr>
    </w:p>
    <w:p w:rsidR="004E17C5" w:rsidRDefault="00011EBB">
      <w:pPr>
        <w:pStyle w:val="BodyText"/>
        <w:spacing w:before="93"/>
        <w:ind w:left="306"/>
      </w:pPr>
      <w:r>
        <w:t>Cemetery Office</w:t>
      </w:r>
    </w:p>
    <w:p w:rsidR="004E17C5" w:rsidRDefault="00011EBB">
      <w:pPr>
        <w:pStyle w:val="BodyText"/>
        <w:ind w:left="306"/>
      </w:pPr>
      <w:r>
        <w:t>Gedling Borough Council,</w:t>
      </w:r>
    </w:p>
    <w:p w:rsidR="004E17C5" w:rsidRDefault="00011EBB">
      <w:pPr>
        <w:pStyle w:val="BodyText"/>
        <w:ind w:left="306" w:right="6475"/>
      </w:pPr>
      <w:r>
        <w:t>Arnot Hill Park, Arnold, Nottingham. NG5 6LU</w:t>
      </w:r>
    </w:p>
    <w:p w:rsidR="004E17C5" w:rsidRDefault="004E17C5">
      <w:pPr>
        <w:sectPr w:rsidR="004E17C5">
          <w:pgSz w:w="11910" w:h="16840"/>
          <w:pgMar w:top="620" w:right="1060" w:bottom="780" w:left="260" w:header="0" w:footer="510" w:gutter="0"/>
          <w:cols w:space="720"/>
        </w:sectPr>
      </w:pPr>
    </w:p>
    <w:p w:rsidR="004E17C5" w:rsidRDefault="004E17C5">
      <w:pPr>
        <w:pStyle w:val="BodyText"/>
        <w:spacing w:before="4"/>
        <w:rPr>
          <w:rFonts w:ascii="Times New Roman"/>
          <w:sz w:val="17"/>
        </w:rPr>
      </w:pPr>
    </w:p>
    <w:sectPr w:rsidR="004E17C5">
      <w:pgSz w:w="11910" w:h="16840"/>
      <w:pgMar w:top="1580" w:right="1060" w:bottom="700" w:left="26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4A" w:rsidRDefault="00DF0C4A">
      <w:r>
        <w:separator/>
      </w:r>
    </w:p>
  </w:endnote>
  <w:endnote w:type="continuationSeparator" w:id="0">
    <w:p w:rsidR="00DF0C4A" w:rsidRDefault="00DF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C5" w:rsidRDefault="00A9529A">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3452495</wp:posOffset>
              </wp:positionH>
              <wp:positionV relativeFrom="page">
                <wp:posOffset>10174605</wp:posOffset>
              </wp:positionV>
              <wp:extent cx="206375" cy="182245"/>
              <wp:effectExtent l="444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7C5" w:rsidRDefault="00011EBB">
                          <w:pPr>
                            <w:spacing w:before="13"/>
                            <w:ind w:left="40"/>
                          </w:pPr>
                          <w:r>
                            <w:fldChar w:fldCharType="begin"/>
                          </w:r>
                          <w:r>
                            <w:instrText xml:space="preserve"> PAGE </w:instrText>
                          </w:r>
                          <w:r>
                            <w:fldChar w:fldCharType="separate"/>
                          </w:r>
                          <w:r w:rsidR="00AC7FEE">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1.85pt;margin-top:801.15pt;width:16.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8d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A29+v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" filled="f" stroked="f">
              <v:textbox inset="0,0,0,0">
                <w:txbxContent>
                  <w:p w:rsidR="004E17C5" w:rsidRDefault="00011EBB">
                    <w:pPr>
                      <w:spacing w:before="13"/>
                      <w:ind w:left="40"/>
                    </w:pPr>
                    <w:r>
                      <w:fldChar w:fldCharType="begin"/>
                    </w:r>
                    <w:r>
                      <w:instrText xml:space="preserve"> PAGE </w:instrText>
                    </w:r>
                    <w:r>
                      <w:fldChar w:fldCharType="separate"/>
                    </w:r>
                    <w:r w:rsidR="00AC7FEE">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4A" w:rsidRDefault="00DF0C4A">
      <w:r>
        <w:separator/>
      </w:r>
    </w:p>
  </w:footnote>
  <w:footnote w:type="continuationSeparator" w:id="0">
    <w:p w:rsidR="00DF0C4A" w:rsidRDefault="00DF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4C8"/>
    <w:multiLevelType w:val="multilevel"/>
    <w:tmpl w:val="376A498A"/>
    <w:lvl w:ilvl="0">
      <w:start w:val="3"/>
      <w:numFmt w:val="decimal"/>
      <w:lvlText w:val="%1"/>
      <w:lvlJc w:val="left"/>
      <w:pPr>
        <w:ind w:left="1026" w:hanging="720"/>
      </w:pPr>
      <w:rPr>
        <w:rFonts w:hint="default"/>
        <w:lang w:val="en-GB" w:eastAsia="en-GB" w:bidi="en-GB"/>
      </w:rPr>
    </w:lvl>
    <w:lvl w:ilvl="1">
      <w:start w:val="3"/>
      <w:numFmt w:val="decimal"/>
      <w:lvlText w:val="%1.%2"/>
      <w:lvlJc w:val="left"/>
      <w:pPr>
        <w:ind w:left="1026" w:hanging="720"/>
      </w:pPr>
      <w:rPr>
        <w:rFonts w:ascii="Arial" w:eastAsia="Arial" w:hAnsi="Arial" w:cs="Arial" w:hint="default"/>
        <w:b/>
        <w:bCs/>
        <w:spacing w:val="-3"/>
        <w:w w:val="99"/>
        <w:sz w:val="24"/>
        <w:szCs w:val="24"/>
        <w:lang w:val="en-GB" w:eastAsia="en-GB" w:bidi="en-GB"/>
      </w:rPr>
    </w:lvl>
    <w:lvl w:ilvl="2">
      <w:start w:val="1"/>
      <w:numFmt w:val="decimal"/>
      <w:lvlText w:val="%1.%2.%3"/>
      <w:lvlJc w:val="left"/>
      <w:pPr>
        <w:ind w:left="1014" w:hanging="708"/>
      </w:pPr>
      <w:rPr>
        <w:rFonts w:ascii="Arial" w:eastAsia="Arial" w:hAnsi="Arial" w:cs="Arial" w:hint="default"/>
        <w:b/>
        <w:bCs/>
        <w:spacing w:val="-2"/>
        <w:w w:val="99"/>
        <w:sz w:val="24"/>
        <w:szCs w:val="24"/>
        <w:lang w:val="en-GB" w:eastAsia="en-GB" w:bidi="en-GB"/>
      </w:rPr>
    </w:lvl>
    <w:lvl w:ilvl="3">
      <w:numFmt w:val="bullet"/>
      <w:lvlText w:val="•"/>
      <w:lvlJc w:val="left"/>
      <w:pPr>
        <w:ind w:left="3890" w:hanging="708"/>
      </w:pPr>
      <w:rPr>
        <w:rFonts w:hint="default"/>
        <w:lang w:val="en-GB" w:eastAsia="en-GB" w:bidi="en-GB"/>
      </w:rPr>
    </w:lvl>
    <w:lvl w:ilvl="4">
      <w:numFmt w:val="bullet"/>
      <w:lvlText w:val="•"/>
      <w:lvlJc w:val="left"/>
      <w:pPr>
        <w:ind w:left="4847" w:hanging="708"/>
      </w:pPr>
      <w:rPr>
        <w:rFonts w:hint="default"/>
        <w:lang w:val="en-GB" w:eastAsia="en-GB" w:bidi="en-GB"/>
      </w:rPr>
    </w:lvl>
    <w:lvl w:ilvl="5">
      <w:numFmt w:val="bullet"/>
      <w:lvlText w:val="•"/>
      <w:lvlJc w:val="left"/>
      <w:pPr>
        <w:ind w:left="5804" w:hanging="708"/>
      </w:pPr>
      <w:rPr>
        <w:rFonts w:hint="default"/>
        <w:lang w:val="en-GB" w:eastAsia="en-GB" w:bidi="en-GB"/>
      </w:rPr>
    </w:lvl>
    <w:lvl w:ilvl="6">
      <w:numFmt w:val="bullet"/>
      <w:lvlText w:val="•"/>
      <w:lvlJc w:val="left"/>
      <w:pPr>
        <w:ind w:left="6761" w:hanging="708"/>
      </w:pPr>
      <w:rPr>
        <w:rFonts w:hint="default"/>
        <w:lang w:val="en-GB" w:eastAsia="en-GB" w:bidi="en-GB"/>
      </w:rPr>
    </w:lvl>
    <w:lvl w:ilvl="7">
      <w:numFmt w:val="bullet"/>
      <w:lvlText w:val="•"/>
      <w:lvlJc w:val="left"/>
      <w:pPr>
        <w:ind w:left="7718" w:hanging="708"/>
      </w:pPr>
      <w:rPr>
        <w:rFonts w:hint="default"/>
        <w:lang w:val="en-GB" w:eastAsia="en-GB" w:bidi="en-GB"/>
      </w:rPr>
    </w:lvl>
    <w:lvl w:ilvl="8">
      <w:numFmt w:val="bullet"/>
      <w:lvlText w:val="•"/>
      <w:lvlJc w:val="left"/>
      <w:pPr>
        <w:ind w:left="8675" w:hanging="708"/>
      </w:pPr>
      <w:rPr>
        <w:rFonts w:hint="default"/>
        <w:lang w:val="en-GB" w:eastAsia="en-GB" w:bidi="en-GB"/>
      </w:rPr>
    </w:lvl>
  </w:abstractNum>
  <w:abstractNum w:abstractNumId="1" w15:restartNumberingAfterBreak="0">
    <w:nsid w:val="01EC69D0"/>
    <w:multiLevelType w:val="multilevel"/>
    <w:tmpl w:val="A66E64FA"/>
    <w:lvl w:ilvl="0">
      <w:start w:val="4"/>
      <w:numFmt w:val="decimal"/>
      <w:lvlText w:val="%1"/>
      <w:lvlJc w:val="left"/>
      <w:pPr>
        <w:ind w:left="1026" w:hanging="720"/>
      </w:pPr>
      <w:rPr>
        <w:rFonts w:hint="default"/>
        <w:lang w:val="en-GB" w:eastAsia="en-GB" w:bidi="en-GB"/>
      </w:rPr>
    </w:lvl>
    <w:lvl w:ilvl="1">
      <w:start w:val="3"/>
      <w:numFmt w:val="decimal"/>
      <w:lvlText w:val="%1.%2"/>
      <w:lvlJc w:val="left"/>
      <w:pPr>
        <w:ind w:left="1026" w:hanging="720"/>
      </w:pPr>
      <w:rPr>
        <w:rFonts w:ascii="Arial" w:eastAsia="Arial" w:hAnsi="Arial" w:cs="Arial" w:hint="default"/>
        <w:b/>
        <w:bCs/>
        <w:spacing w:val="-3"/>
        <w:w w:val="99"/>
        <w:sz w:val="24"/>
        <w:szCs w:val="24"/>
        <w:lang w:val="en-GB" w:eastAsia="en-GB" w:bidi="en-GB"/>
      </w:rPr>
    </w:lvl>
    <w:lvl w:ilvl="2">
      <w:start w:val="1"/>
      <w:numFmt w:val="decimal"/>
      <w:lvlText w:val="%1.%2.%3"/>
      <w:lvlJc w:val="left"/>
      <w:pPr>
        <w:ind w:left="1026" w:hanging="720"/>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439" w:hanging="413"/>
      </w:pPr>
      <w:rPr>
        <w:rFonts w:ascii="Arial" w:eastAsia="Arial" w:hAnsi="Arial" w:cs="Arial" w:hint="default"/>
        <w:spacing w:val="-3"/>
        <w:w w:val="99"/>
        <w:sz w:val="24"/>
        <w:szCs w:val="24"/>
        <w:lang w:val="en-GB" w:eastAsia="en-GB" w:bidi="en-GB"/>
      </w:rPr>
    </w:lvl>
    <w:lvl w:ilvl="4">
      <w:numFmt w:val="bullet"/>
      <w:lvlText w:val="•"/>
      <w:lvlJc w:val="left"/>
      <w:pPr>
        <w:ind w:left="4489" w:hanging="413"/>
      </w:pPr>
      <w:rPr>
        <w:rFonts w:hint="default"/>
        <w:lang w:val="en-GB" w:eastAsia="en-GB" w:bidi="en-GB"/>
      </w:rPr>
    </w:lvl>
    <w:lvl w:ilvl="5">
      <w:numFmt w:val="bullet"/>
      <w:lvlText w:val="•"/>
      <w:lvlJc w:val="left"/>
      <w:pPr>
        <w:ind w:left="5506" w:hanging="413"/>
      </w:pPr>
      <w:rPr>
        <w:rFonts w:hint="default"/>
        <w:lang w:val="en-GB" w:eastAsia="en-GB" w:bidi="en-GB"/>
      </w:rPr>
    </w:lvl>
    <w:lvl w:ilvl="6">
      <w:numFmt w:val="bullet"/>
      <w:lvlText w:val="•"/>
      <w:lvlJc w:val="left"/>
      <w:pPr>
        <w:ind w:left="6522" w:hanging="413"/>
      </w:pPr>
      <w:rPr>
        <w:rFonts w:hint="default"/>
        <w:lang w:val="en-GB" w:eastAsia="en-GB" w:bidi="en-GB"/>
      </w:rPr>
    </w:lvl>
    <w:lvl w:ilvl="7">
      <w:numFmt w:val="bullet"/>
      <w:lvlText w:val="•"/>
      <w:lvlJc w:val="left"/>
      <w:pPr>
        <w:ind w:left="7539" w:hanging="413"/>
      </w:pPr>
      <w:rPr>
        <w:rFonts w:hint="default"/>
        <w:lang w:val="en-GB" w:eastAsia="en-GB" w:bidi="en-GB"/>
      </w:rPr>
    </w:lvl>
    <w:lvl w:ilvl="8">
      <w:numFmt w:val="bullet"/>
      <w:lvlText w:val="•"/>
      <w:lvlJc w:val="left"/>
      <w:pPr>
        <w:ind w:left="8555" w:hanging="413"/>
      </w:pPr>
      <w:rPr>
        <w:rFonts w:hint="default"/>
        <w:lang w:val="en-GB" w:eastAsia="en-GB" w:bidi="en-GB"/>
      </w:rPr>
    </w:lvl>
  </w:abstractNum>
  <w:abstractNum w:abstractNumId="2" w15:restartNumberingAfterBreak="0">
    <w:nsid w:val="0AD820C1"/>
    <w:multiLevelType w:val="multilevel"/>
    <w:tmpl w:val="6A20CBD0"/>
    <w:lvl w:ilvl="0">
      <w:start w:val="3"/>
      <w:numFmt w:val="decimal"/>
      <w:lvlText w:val="%1"/>
      <w:lvlJc w:val="left"/>
      <w:pPr>
        <w:ind w:left="1146" w:hanging="840"/>
      </w:pPr>
      <w:rPr>
        <w:rFonts w:hint="default"/>
        <w:lang w:val="en-GB" w:eastAsia="en-GB" w:bidi="en-GB"/>
      </w:rPr>
    </w:lvl>
    <w:lvl w:ilvl="1">
      <w:start w:val="2"/>
      <w:numFmt w:val="decimal"/>
      <w:lvlText w:val="%1.%2"/>
      <w:lvlJc w:val="left"/>
      <w:pPr>
        <w:ind w:left="1146" w:hanging="840"/>
      </w:pPr>
      <w:rPr>
        <w:rFonts w:ascii="Arial" w:eastAsia="Arial" w:hAnsi="Arial" w:cs="Arial" w:hint="default"/>
        <w:b/>
        <w:bCs/>
        <w:spacing w:val="-4"/>
        <w:w w:val="99"/>
        <w:sz w:val="24"/>
        <w:szCs w:val="24"/>
        <w:lang w:val="en-GB" w:eastAsia="en-GB" w:bidi="en-GB"/>
      </w:rPr>
    </w:lvl>
    <w:lvl w:ilvl="2">
      <w:start w:val="1"/>
      <w:numFmt w:val="decimal"/>
      <w:lvlText w:val="%1.%2.%3"/>
      <w:lvlJc w:val="left"/>
      <w:pPr>
        <w:ind w:left="1014" w:hanging="708"/>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439" w:hanging="425"/>
      </w:pPr>
      <w:rPr>
        <w:rFonts w:ascii="Arial" w:eastAsia="Arial" w:hAnsi="Arial" w:cs="Arial" w:hint="default"/>
        <w:spacing w:val="-3"/>
        <w:w w:val="99"/>
        <w:sz w:val="24"/>
        <w:szCs w:val="24"/>
        <w:lang w:val="en-GB" w:eastAsia="en-GB" w:bidi="en-GB"/>
      </w:rPr>
    </w:lvl>
    <w:lvl w:ilvl="4">
      <w:numFmt w:val="bullet"/>
      <w:lvlText w:val="•"/>
      <w:lvlJc w:val="left"/>
      <w:pPr>
        <w:ind w:left="3727" w:hanging="425"/>
      </w:pPr>
      <w:rPr>
        <w:rFonts w:hint="default"/>
        <w:lang w:val="en-GB" w:eastAsia="en-GB" w:bidi="en-GB"/>
      </w:rPr>
    </w:lvl>
    <w:lvl w:ilvl="5">
      <w:numFmt w:val="bullet"/>
      <w:lvlText w:val="•"/>
      <w:lvlJc w:val="left"/>
      <w:pPr>
        <w:ind w:left="4870" w:hanging="425"/>
      </w:pPr>
      <w:rPr>
        <w:rFonts w:hint="default"/>
        <w:lang w:val="en-GB" w:eastAsia="en-GB" w:bidi="en-GB"/>
      </w:rPr>
    </w:lvl>
    <w:lvl w:ilvl="6">
      <w:numFmt w:val="bullet"/>
      <w:lvlText w:val="•"/>
      <w:lvlJc w:val="left"/>
      <w:pPr>
        <w:ind w:left="6014" w:hanging="425"/>
      </w:pPr>
      <w:rPr>
        <w:rFonts w:hint="default"/>
        <w:lang w:val="en-GB" w:eastAsia="en-GB" w:bidi="en-GB"/>
      </w:rPr>
    </w:lvl>
    <w:lvl w:ilvl="7">
      <w:numFmt w:val="bullet"/>
      <w:lvlText w:val="•"/>
      <w:lvlJc w:val="left"/>
      <w:pPr>
        <w:ind w:left="7158" w:hanging="425"/>
      </w:pPr>
      <w:rPr>
        <w:rFonts w:hint="default"/>
        <w:lang w:val="en-GB" w:eastAsia="en-GB" w:bidi="en-GB"/>
      </w:rPr>
    </w:lvl>
    <w:lvl w:ilvl="8">
      <w:numFmt w:val="bullet"/>
      <w:lvlText w:val="•"/>
      <w:lvlJc w:val="left"/>
      <w:pPr>
        <w:ind w:left="8301" w:hanging="425"/>
      </w:pPr>
      <w:rPr>
        <w:rFonts w:hint="default"/>
        <w:lang w:val="en-GB" w:eastAsia="en-GB" w:bidi="en-GB"/>
      </w:rPr>
    </w:lvl>
  </w:abstractNum>
  <w:abstractNum w:abstractNumId="3" w15:restartNumberingAfterBreak="0">
    <w:nsid w:val="0CA40F07"/>
    <w:multiLevelType w:val="multilevel"/>
    <w:tmpl w:val="7FA8C6BC"/>
    <w:lvl w:ilvl="0">
      <w:start w:val="3"/>
      <w:numFmt w:val="decimal"/>
      <w:lvlText w:val="%1"/>
      <w:lvlJc w:val="left"/>
      <w:pPr>
        <w:ind w:left="1026" w:hanging="720"/>
      </w:pPr>
      <w:rPr>
        <w:rFonts w:hint="default"/>
        <w:lang w:val="en-GB" w:eastAsia="en-GB" w:bidi="en-GB"/>
      </w:rPr>
    </w:lvl>
    <w:lvl w:ilvl="1">
      <w:start w:val="5"/>
      <w:numFmt w:val="decimal"/>
      <w:lvlText w:val="%1.%2"/>
      <w:lvlJc w:val="left"/>
      <w:pPr>
        <w:ind w:left="1026" w:hanging="720"/>
      </w:pPr>
      <w:rPr>
        <w:rFonts w:ascii="Arial" w:eastAsia="Arial" w:hAnsi="Arial" w:cs="Arial" w:hint="default"/>
        <w:b/>
        <w:bCs/>
        <w:spacing w:val="-7"/>
        <w:w w:val="99"/>
        <w:sz w:val="24"/>
        <w:szCs w:val="24"/>
        <w:lang w:val="en-GB" w:eastAsia="en-GB" w:bidi="en-GB"/>
      </w:rPr>
    </w:lvl>
    <w:lvl w:ilvl="2">
      <w:start w:val="1"/>
      <w:numFmt w:val="decimal"/>
      <w:lvlText w:val="%1.%2.%3"/>
      <w:lvlJc w:val="left"/>
      <w:pPr>
        <w:ind w:left="1026" w:hanging="720"/>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386" w:hanging="360"/>
      </w:pPr>
      <w:rPr>
        <w:rFonts w:ascii="Arial" w:eastAsia="Arial" w:hAnsi="Arial" w:cs="Arial" w:hint="default"/>
        <w:spacing w:val="-3"/>
        <w:w w:val="99"/>
        <w:sz w:val="24"/>
        <w:szCs w:val="24"/>
        <w:lang w:val="en-GB" w:eastAsia="en-GB" w:bidi="en-GB"/>
      </w:rPr>
    </w:lvl>
    <w:lvl w:ilvl="4">
      <w:numFmt w:val="bullet"/>
      <w:lvlText w:val="•"/>
      <w:lvlJc w:val="left"/>
      <w:pPr>
        <w:ind w:left="4449" w:hanging="360"/>
      </w:pPr>
      <w:rPr>
        <w:rFonts w:hint="default"/>
        <w:lang w:val="en-GB" w:eastAsia="en-GB" w:bidi="en-GB"/>
      </w:rPr>
    </w:lvl>
    <w:lvl w:ilvl="5">
      <w:numFmt w:val="bullet"/>
      <w:lvlText w:val="•"/>
      <w:lvlJc w:val="left"/>
      <w:pPr>
        <w:ind w:left="5472" w:hanging="360"/>
      </w:pPr>
      <w:rPr>
        <w:rFonts w:hint="default"/>
        <w:lang w:val="en-GB" w:eastAsia="en-GB" w:bidi="en-GB"/>
      </w:rPr>
    </w:lvl>
    <w:lvl w:ilvl="6">
      <w:numFmt w:val="bullet"/>
      <w:lvlText w:val="•"/>
      <w:lvlJc w:val="left"/>
      <w:pPr>
        <w:ind w:left="6496" w:hanging="360"/>
      </w:pPr>
      <w:rPr>
        <w:rFonts w:hint="default"/>
        <w:lang w:val="en-GB" w:eastAsia="en-GB" w:bidi="en-GB"/>
      </w:rPr>
    </w:lvl>
    <w:lvl w:ilvl="7">
      <w:numFmt w:val="bullet"/>
      <w:lvlText w:val="•"/>
      <w:lvlJc w:val="left"/>
      <w:pPr>
        <w:ind w:left="7519" w:hanging="360"/>
      </w:pPr>
      <w:rPr>
        <w:rFonts w:hint="default"/>
        <w:lang w:val="en-GB" w:eastAsia="en-GB" w:bidi="en-GB"/>
      </w:rPr>
    </w:lvl>
    <w:lvl w:ilvl="8">
      <w:numFmt w:val="bullet"/>
      <w:lvlText w:val="•"/>
      <w:lvlJc w:val="left"/>
      <w:pPr>
        <w:ind w:left="8542" w:hanging="360"/>
      </w:pPr>
      <w:rPr>
        <w:rFonts w:hint="default"/>
        <w:lang w:val="en-GB" w:eastAsia="en-GB" w:bidi="en-GB"/>
      </w:rPr>
    </w:lvl>
  </w:abstractNum>
  <w:abstractNum w:abstractNumId="4" w15:restartNumberingAfterBreak="0">
    <w:nsid w:val="10F11543"/>
    <w:multiLevelType w:val="multilevel"/>
    <w:tmpl w:val="9F9A7C58"/>
    <w:lvl w:ilvl="0">
      <w:start w:val="5"/>
      <w:numFmt w:val="decimal"/>
      <w:lvlText w:val="%1"/>
      <w:lvlJc w:val="left"/>
      <w:pPr>
        <w:ind w:left="1026" w:hanging="720"/>
      </w:pPr>
      <w:rPr>
        <w:rFonts w:hint="default"/>
        <w:lang w:val="en-GB" w:eastAsia="en-GB" w:bidi="en-GB"/>
      </w:rPr>
    </w:lvl>
    <w:lvl w:ilvl="1">
      <w:start w:val="2"/>
      <w:numFmt w:val="decimal"/>
      <w:lvlText w:val="%1.%2"/>
      <w:lvlJc w:val="left"/>
      <w:pPr>
        <w:ind w:left="1026" w:hanging="720"/>
      </w:pPr>
      <w:rPr>
        <w:rFonts w:ascii="Arial" w:eastAsia="Arial" w:hAnsi="Arial" w:cs="Arial" w:hint="default"/>
        <w:b/>
        <w:bCs/>
        <w:spacing w:val="-8"/>
        <w:w w:val="99"/>
        <w:sz w:val="24"/>
        <w:szCs w:val="24"/>
        <w:lang w:val="en-GB" w:eastAsia="en-GB" w:bidi="en-GB"/>
      </w:rPr>
    </w:lvl>
    <w:lvl w:ilvl="2">
      <w:start w:val="1"/>
      <w:numFmt w:val="decimal"/>
      <w:lvlText w:val="%1.%2.%3"/>
      <w:lvlJc w:val="left"/>
      <w:pPr>
        <w:ind w:left="1026" w:hanging="720"/>
      </w:pPr>
      <w:rPr>
        <w:rFonts w:ascii="Arial" w:eastAsia="Arial" w:hAnsi="Arial" w:cs="Arial" w:hint="default"/>
        <w:b/>
        <w:bCs/>
        <w:spacing w:val="-2"/>
        <w:w w:val="99"/>
        <w:sz w:val="24"/>
        <w:szCs w:val="24"/>
        <w:lang w:val="en-GB" w:eastAsia="en-GB" w:bidi="en-GB"/>
      </w:rPr>
    </w:lvl>
    <w:lvl w:ilvl="3">
      <w:numFmt w:val="bullet"/>
      <w:lvlText w:val="•"/>
      <w:lvlJc w:val="left"/>
      <w:pPr>
        <w:ind w:left="3890" w:hanging="720"/>
      </w:pPr>
      <w:rPr>
        <w:rFonts w:hint="default"/>
        <w:lang w:val="en-GB" w:eastAsia="en-GB" w:bidi="en-GB"/>
      </w:rPr>
    </w:lvl>
    <w:lvl w:ilvl="4">
      <w:numFmt w:val="bullet"/>
      <w:lvlText w:val="•"/>
      <w:lvlJc w:val="left"/>
      <w:pPr>
        <w:ind w:left="4847" w:hanging="720"/>
      </w:pPr>
      <w:rPr>
        <w:rFonts w:hint="default"/>
        <w:lang w:val="en-GB" w:eastAsia="en-GB" w:bidi="en-GB"/>
      </w:rPr>
    </w:lvl>
    <w:lvl w:ilvl="5">
      <w:numFmt w:val="bullet"/>
      <w:lvlText w:val="•"/>
      <w:lvlJc w:val="left"/>
      <w:pPr>
        <w:ind w:left="5804" w:hanging="720"/>
      </w:pPr>
      <w:rPr>
        <w:rFonts w:hint="default"/>
        <w:lang w:val="en-GB" w:eastAsia="en-GB" w:bidi="en-GB"/>
      </w:rPr>
    </w:lvl>
    <w:lvl w:ilvl="6">
      <w:numFmt w:val="bullet"/>
      <w:lvlText w:val="•"/>
      <w:lvlJc w:val="left"/>
      <w:pPr>
        <w:ind w:left="6761" w:hanging="720"/>
      </w:pPr>
      <w:rPr>
        <w:rFonts w:hint="default"/>
        <w:lang w:val="en-GB" w:eastAsia="en-GB" w:bidi="en-GB"/>
      </w:rPr>
    </w:lvl>
    <w:lvl w:ilvl="7">
      <w:numFmt w:val="bullet"/>
      <w:lvlText w:val="•"/>
      <w:lvlJc w:val="left"/>
      <w:pPr>
        <w:ind w:left="7718" w:hanging="720"/>
      </w:pPr>
      <w:rPr>
        <w:rFonts w:hint="default"/>
        <w:lang w:val="en-GB" w:eastAsia="en-GB" w:bidi="en-GB"/>
      </w:rPr>
    </w:lvl>
    <w:lvl w:ilvl="8">
      <w:numFmt w:val="bullet"/>
      <w:lvlText w:val="•"/>
      <w:lvlJc w:val="left"/>
      <w:pPr>
        <w:ind w:left="8675" w:hanging="720"/>
      </w:pPr>
      <w:rPr>
        <w:rFonts w:hint="default"/>
        <w:lang w:val="en-GB" w:eastAsia="en-GB" w:bidi="en-GB"/>
      </w:rPr>
    </w:lvl>
  </w:abstractNum>
  <w:abstractNum w:abstractNumId="5" w15:restartNumberingAfterBreak="0">
    <w:nsid w:val="22F849C3"/>
    <w:multiLevelType w:val="multilevel"/>
    <w:tmpl w:val="FA32DC8E"/>
    <w:lvl w:ilvl="0">
      <w:start w:val="3"/>
      <w:numFmt w:val="decimal"/>
      <w:lvlText w:val="%1"/>
      <w:lvlJc w:val="left"/>
      <w:pPr>
        <w:ind w:left="549" w:hanging="549"/>
      </w:pPr>
      <w:rPr>
        <w:rFonts w:hint="default"/>
      </w:rPr>
    </w:lvl>
    <w:lvl w:ilvl="1">
      <w:start w:val="4"/>
      <w:numFmt w:val="decimal"/>
      <w:lvlText w:val="%1.%2"/>
      <w:lvlJc w:val="left"/>
      <w:pPr>
        <w:ind w:left="702" w:hanging="549"/>
      </w:pPr>
      <w:rPr>
        <w:rFonts w:hint="default"/>
      </w:rPr>
    </w:lvl>
    <w:lvl w:ilvl="2">
      <w:start w:val="3"/>
      <w:numFmt w:val="decimal"/>
      <w:lvlText w:val="%1.%2.%3"/>
      <w:lvlJc w:val="left"/>
      <w:pPr>
        <w:ind w:left="1997" w:hanging="720"/>
      </w:pPr>
      <w:rPr>
        <w:rFonts w:hint="default"/>
        <w:b/>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6" w15:restartNumberingAfterBreak="0">
    <w:nsid w:val="2F330180"/>
    <w:multiLevelType w:val="multilevel"/>
    <w:tmpl w:val="BC603488"/>
    <w:lvl w:ilvl="0">
      <w:start w:val="5"/>
      <w:numFmt w:val="decimal"/>
      <w:lvlText w:val="%1"/>
      <w:lvlJc w:val="left"/>
      <w:pPr>
        <w:ind w:left="1026" w:hanging="720"/>
      </w:pPr>
      <w:rPr>
        <w:rFonts w:hint="default"/>
        <w:lang w:val="en-GB" w:eastAsia="en-GB" w:bidi="en-GB"/>
      </w:rPr>
    </w:lvl>
    <w:lvl w:ilvl="1">
      <w:start w:val="1"/>
      <w:numFmt w:val="decimal"/>
      <w:lvlText w:val="%1.%2"/>
      <w:lvlJc w:val="left"/>
      <w:pPr>
        <w:ind w:left="1026" w:hanging="720"/>
      </w:pPr>
      <w:rPr>
        <w:rFonts w:ascii="Arial" w:eastAsia="Arial" w:hAnsi="Arial" w:cs="Arial" w:hint="default"/>
        <w:b/>
        <w:bCs/>
        <w:spacing w:val="-2"/>
        <w:w w:val="99"/>
        <w:sz w:val="24"/>
        <w:szCs w:val="24"/>
        <w:lang w:val="en-GB" w:eastAsia="en-GB" w:bidi="en-GB"/>
      </w:rPr>
    </w:lvl>
    <w:lvl w:ilvl="2">
      <w:start w:val="1"/>
      <w:numFmt w:val="decimal"/>
      <w:lvlText w:val="%1.%2.%3"/>
      <w:lvlJc w:val="left"/>
      <w:pPr>
        <w:ind w:left="1026" w:hanging="720"/>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439" w:hanging="413"/>
      </w:pPr>
      <w:rPr>
        <w:rFonts w:ascii="Arial" w:eastAsia="Arial" w:hAnsi="Arial" w:cs="Arial" w:hint="default"/>
        <w:spacing w:val="-3"/>
        <w:w w:val="99"/>
        <w:sz w:val="24"/>
        <w:szCs w:val="24"/>
        <w:lang w:val="en-GB" w:eastAsia="en-GB" w:bidi="en-GB"/>
      </w:rPr>
    </w:lvl>
    <w:lvl w:ilvl="4">
      <w:numFmt w:val="bullet"/>
      <w:lvlText w:val="•"/>
      <w:lvlJc w:val="left"/>
      <w:pPr>
        <w:ind w:left="4489" w:hanging="413"/>
      </w:pPr>
      <w:rPr>
        <w:rFonts w:hint="default"/>
        <w:lang w:val="en-GB" w:eastAsia="en-GB" w:bidi="en-GB"/>
      </w:rPr>
    </w:lvl>
    <w:lvl w:ilvl="5">
      <w:numFmt w:val="bullet"/>
      <w:lvlText w:val="•"/>
      <w:lvlJc w:val="left"/>
      <w:pPr>
        <w:ind w:left="5506" w:hanging="413"/>
      </w:pPr>
      <w:rPr>
        <w:rFonts w:hint="default"/>
        <w:lang w:val="en-GB" w:eastAsia="en-GB" w:bidi="en-GB"/>
      </w:rPr>
    </w:lvl>
    <w:lvl w:ilvl="6">
      <w:numFmt w:val="bullet"/>
      <w:lvlText w:val="•"/>
      <w:lvlJc w:val="left"/>
      <w:pPr>
        <w:ind w:left="6522" w:hanging="413"/>
      </w:pPr>
      <w:rPr>
        <w:rFonts w:hint="default"/>
        <w:lang w:val="en-GB" w:eastAsia="en-GB" w:bidi="en-GB"/>
      </w:rPr>
    </w:lvl>
    <w:lvl w:ilvl="7">
      <w:numFmt w:val="bullet"/>
      <w:lvlText w:val="•"/>
      <w:lvlJc w:val="left"/>
      <w:pPr>
        <w:ind w:left="7539" w:hanging="413"/>
      </w:pPr>
      <w:rPr>
        <w:rFonts w:hint="default"/>
        <w:lang w:val="en-GB" w:eastAsia="en-GB" w:bidi="en-GB"/>
      </w:rPr>
    </w:lvl>
    <w:lvl w:ilvl="8">
      <w:numFmt w:val="bullet"/>
      <w:lvlText w:val="•"/>
      <w:lvlJc w:val="left"/>
      <w:pPr>
        <w:ind w:left="8555" w:hanging="413"/>
      </w:pPr>
      <w:rPr>
        <w:rFonts w:hint="default"/>
        <w:lang w:val="en-GB" w:eastAsia="en-GB" w:bidi="en-GB"/>
      </w:rPr>
    </w:lvl>
  </w:abstractNum>
  <w:abstractNum w:abstractNumId="7" w15:restartNumberingAfterBreak="0">
    <w:nsid w:val="45FE604C"/>
    <w:multiLevelType w:val="multilevel"/>
    <w:tmpl w:val="ABF8D29C"/>
    <w:lvl w:ilvl="0">
      <w:start w:val="4"/>
      <w:numFmt w:val="decimal"/>
      <w:lvlText w:val="%1"/>
      <w:lvlJc w:val="left"/>
      <w:pPr>
        <w:ind w:left="1014" w:hanging="708"/>
      </w:pPr>
      <w:rPr>
        <w:rFonts w:hint="default"/>
        <w:lang w:val="en-GB" w:eastAsia="en-GB" w:bidi="en-GB"/>
      </w:rPr>
    </w:lvl>
    <w:lvl w:ilvl="1">
      <w:start w:val="1"/>
      <w:numFmt w:val="decimal"/>
      <w:lvlText w:val="%1.%2"/>
      <w:lvlJc w:val="left"/>
      <w:pPr>
        <w:ind w:left="1014" w:hanging="708"/>
      </w:pPr>
      <w:rPr>
        <w:rFonts w:ascii="Arial" w:eastAsia="Arial" w:hAnsi="Arial" w:cs="Arial" w:hint="default"/>
        <w:b/>
        <w:bCs/>
        <w:spacing w:val="-3"/>
        <w:w w:val="99"/>
        <w:sz w:val="24"/>
        <w:szCs w:val="24"/>
        <w:lang w:val="en-GB" w:eastAsia="en-GB" w:bidi="en-GB"/>
      </w:rPr>
    </w:lvl>
    <w:lvl w:ilvl="2">
      <w:start w:val="1"/>
      <w:numFmt w:val="decimal"/>
      <w:lvlText w:val="%1.%2.%3"/>
      <w:lvlJc w:val="left"/>
      <w:pPr>
        <w:ind w:left="1014" w:hanging="708"/>
      </w:pPr>
      <w:rPr>
        <w:rFonts w:ascii="Arial" w:eastAsia="Arial" w:hAnsi="Arial" w:cs="Arial" w:hint="default"/>
        <w:b/>
        <w:bCs/>
        <w:spacing w:val="-2"/>
        <w:w w:val="99"/>
        <w:sz w:val="24"/>
        <w:szCs w:val="24"/>
        <w:lang w:val="en-GB" w:eastAsia="en-GB" w:bidi="en-GB"/>
      </w:rPr>
    </w:lvl>
    <w:lvl w:ilvl="3">
      <w:numFmt w:val="bullet"/>
      <w:lvlText w:val="•"/>
      <w:lvlJc w:val="left"/>
      <w:pPr>
        <w:ind w:left="3890" w:hanging="708"/>
      </w:pPr>
      <w:rPr>
        <w:rFonts w:hint="default"/>
        <w:lang w:val="en-GB" w:eastAsia="en-GB" w:bidi="en-GB"/>
      </w:rPr>
    </w:lvl>
    <w:lvl w:ilvl="4">
      <w:numFmt w:val="bullet"/>
      <w:lvlText w:val="•"/>
      <w:lvlJc w:val="left"/>
      <w:pPr>
        <w:ind w:left="4847" w:hanging="708"/>
      </w:pPr>
      <w:rPr>
        <w:rFonts w:hint="default"/>
        <w:lang w:val="en-GB" w:eastAsia="en-GB" w:bidi="en-GB"/>
      </w:rPr>
    </w:lvl>
    <w:lvl w:ilvl="5">
      <w:numFmt w:val="bullet"/>
      <w:lvlText w:val="•"/>
      <w:lvlJc w:val="left"/>
      <w:pPr>
        <w:ind w:left="5804" w:hanging="708"/>
      </w:pPr>
      <w:rPr>
        <w:rFonts w:hint="default"/>
        <w:lang w:val="en-GB" w:eastAsia="en-GB" w:bidi="en-GB"/>
      </w:rPr>
    </w:lvl>
    <w:lvl w:ilvl="6">
      <w:numFmt w:val="bullet"/>
      <w:lvlText w:val="•"/>
      <w:lvlJc w:val="left"/>
      <w:pPr>
        <w:ind w:left="6761" w:hanging="708"/>
      </w:pPr>
      <w:rPr>
        <w:rFonts w:hint="default"/>
        <w:lang w:val="en-GB" w:eastAsia="en-GB" w:bidi="en-GB"/>
      </w:rPr>
    </w:lvl>
    <w:lvl w:ilvl="7">
      <w:numFmt w:val="bullet"/>
      <w:lvlText w:val="•"/>
      <w:lvlJc w:val="left"/>
      <w:pPr>
        <w:ind w:left="7718" w:hanging="708"/>
      </w:pPr>
      <w:rPr>
        <w:rFonts w:hint="default"/>
        <w:lang w:val="en-GB" w:eastAsia="en-GB" w:bidi="en-GB"/>
      </w:rPr>
    </w:lvl>
    <w:lvl w:ilvl="8">
      <w:numFmt w:val="bullet"/>
      <w:lvlText w:val="•"/>
      <w:lvlJc w:val="left"/>
      <w:pPr>
        <w:ind w:left="8675" w:hanging="708"/>
      </w:pPr>
      <w:rPr>
        <w:rFonts w:hint="default"/>
        <w:lang w:val="en-GB" w:eastAsia="en-GB" w:bidi="en-GB"/>
      </w:rPr>
    </w:lvl>
  </w:abstractNum>
  <w:abstractNum w:abstractNumId="8" w15:restartNumberingAfterBreak="0">
    <w:nsid w:val="516B4C30"/>
    <w:multiLevelType w:val="multilevel"/>
    <w:tmpl w:val="24DA2F2C"/>
    <w:lvl w:ilvl="0">
      <w:start w:val="4"/>
      <w:numFmt w:val="decimal"/>
      <w:lvlText w:val="%1"/>
      <w:lvlJc w:val="left"/>
      <w:pPr>
        <w:ind w:left="1026" w:hanging="670"/>
      </w:pPr>
      <w:rPr>
        <w:rFonts w:hint="default"/>
        <w:lang w:val="en-GB" w:eastAsia="en-GB" w:bidi="en-GB"/>
      </w:rPr>
    </w:lvl>
    <w:lvl w:ilvl="1">
      <w:start w:val="3"/>
      <w:numFmt w:val="decimal"/>
      <w:lvlText w:val="%1.%2"/>
      <w:lvlJc w:val="left"/>
      <w:pPr>
        <w:ind w:left="1026" w:hanging="670"/>
      </w:pPr>
      <w:rPr>
        <w:rFonts w:hint="default"/>
        <w:lang w:val="en-GB" w:eastAsia="en-GB" w:bidi="en-GB"/>
      </w:rPr>
    </w:lvl>
    <w:lvl w:ilvl="2">
      <w:start w:val="6"/>
      <w:numFmt w:val="decimal"/>
      <w:lvlText w:val="%1.%2.%3"/>
      <w:lvlJc w:val="left"/>
      <w:pPr>
        <w:ind w:left="1026" w:hanging="670"/>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439" w:hanging="413"/>
      </w:pPr>
      <w:rPr>
        <w:rFonts w:ascii="Arial" w:eastAsia="Arial" w:hAnsi="Arial" w:cs="Arial" w:hint="default"/>
        <w:spacing w:val="-4"/>
        <w:w w:val="99"/>
        <w:sz w:val="24"/>
        <w:szCs w:val="24"/>
        <w:lang w:val="en-GB" w:eastAsia="en-GB" w:bidi="en-GB"/>
      </w:rPr>
    </w:lvl>
    <w:lvl w:ilvl="4">
      <w:numFmt w:val="bullet"/>
      <w:lvlText w:val="•"/>
      <w:lvlJc w:val="left"/>
      <w:pPr>
        <w:ind w:left="4489" w:hanging="413"/>
      </w:pPr>
      <w:rPr>
        <w:rFonts w:hint="default"/>
        <w:lang w:val="en-GB" w:eastAsia="en-GB" w:bidi="en-GB"/>
      </w:rPr>
    </w:lvl>
    <w:lvl w:ilvl="5">
      <w:numFmt w:val="bullet"/>
      <w:lvlText w:val="•"/>
      <w:lvlJc w:val="left"/>
      <w:pPr>
        <w:ind w:left="5506" w:hanging="413"/>
      </w:pPr>
      <w:rPr>
        <w:rFonts w:hint="default"/>
        <w:lang w:val="en-GB" w:eastAsia="en-GB" w:bidi="en-GB"/>
      </w:rPr>
    </w:lvl>
    <w:lvl w:ilvl="6">
      <w:numFmt w:val="bullet"/>
      <w:lvlText w:val="•"/>
      <w:lvlJc w:val="left"/>
      <w:pPr>
        <w:ind w:left="6522" w:hanging="413"/>
      </w:pPr>
      <w:rPr>
        <w:rFonts w:hint="default"/>
        <w:lang w:val="en-GB" w:eastAsia="en-GB" w:bidi="en-GB"/>
      </w:rPr>
    </w:lvl>
    <w:lvl w:ilvl="7">
      <w:numFmt w:val="bullet"/>
      <w:lvlText w:val="•"/>
      <w:lvlJc w:val="left"/>
      <w:pPr>
        <w:ind w:left="7539" w:hanging="413"/>
      </w:pPr>
      <w:rPr>
        <w:rFonts w:hint="default"/>
        <w:lang w:val="en-GB" w:eastAsia="en-GB" w:bidi="en-GB"/>
      </w:rPr>
    </w:lvl>
    <w:lvl w:ilvl="8">
      <w:numFmt w:val="bullet"/>
      <w:lvlText w:val="•"/>
      <w:lvlJc w:val="left"/>
      <w:pPr>
        <w:ind w:left="8555" w:hanging="413"/>
      </w:pPr>
      <w:rPr>
        <w:rFonts w:hint="default"/>
        <w:lang w:val="en-GB" w:eastAsia="en-GB" w:bidi="en-GB"/>
      </w:rPr>
    </w:lvl>
  </w:abstractNum>
  <w:abstractNum w:abstractNumId="9" w15:restartNumberingAfterBreak="0">
    <w:nsid w:val="52A125A8"/>
    <w:multiLevelType w:val="multilevel"/>
    <w:tmpl w:val="F3500C44"/>
    <w:lvl w:ilvl="0">
      <w:start w:val="4"/>
      <w:numFmt w:val="decimal"/>
      <w:lvlText w:val="%1"/>
      <w:lvlJc w:val="left"/>
      <w:pPr>
        <w:ind w:left="1026" w:hanging="720"/>
      </w:pPr>
      <w:rPr>
        <w:rFonts w:hint="default"/>
        <w:lang w:val="en-GB" w:eastAsia="en-GB" w:bidi="en-GB"/>
      </w:rPr>
    </w:lvl>
    <w:lvl w:ilvl="1">
      <w:start w:val="2"/>
      <w:numFmt w:val="decimal"/>
      <w:lvlText w:val="%1.%2"/>
      <w:lvlJc w:val="left"/>
      <w:pPr>
        <w:ind w:left="1026" w:hanging="720"/>
      </w:pPr>
      <w:rPr>
        <w:rFonts w:ascii="Arial" w:eastAsia="Arial" w:hAnsi="Arial" w:cs="Arial" w:hint="default"/>
        <w:b/>
        <w:bCs/>
        <w:spacing w:val="-4"/>
        <w:w w:val="99"/>
        <w:sz w:val="24"/>
        <w:szCs w:val="24"/>
        <w:lang w:val="en-GB" w:eastAsia="en-GB" w:bidi="en-GB"/>
      </w:rPr>
    </w:lvl>
    <w:lvl w:ilvl="2">
      <w:start w:val="1"/>
      <w:numFmt w:val="decimal"/>
      <w:lvlText w:val="%1.%2.%3"/>
      <w:lvlJc w:val="left"/>
      <w:pPr>
        <w:ind w:left="1026" w:hanging="720"/>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439" w:hanging="425"/>
      </w:pPr>
      <w:rPr>
        <w:rFonts w:ascii="Arial" w:eastAsia="Arial" w:hAnsi="Arial" w:cs="Arial" w:hint="default"/>
        <w:spacing w:val="-4"/>
        <w:w w:val="99"/>
        <w:sz w:val="24"/>
        <w:szCs w:val="24"/>
        <w:lang w:val="en-GB" w:eastAsia="en-GB" w:bidi="en-GB"/>
      </w:rPr>
    </w:lvl>
    <w:lvl w:ilvl="4">
      <w:numFmt w:val="bullet"/>
      <w:lvlText w:val="•"/>
      <w:lvlJc w:val="left"/>
      <w:pPr>
        <w:ind w:left="4489" w:hanging="425"/>
      </w:pPr>
      <w:rPr>
        <w:rFonts w:hint="default"/>
        <w:lang w:val="en-GB" w:eastAsia="en-GB" w:bidi="en-GB"/>
      </w:rPr>
    </w:lvl>
    <w:lvl w:ilvl="5">
      <w:numFmt w:val="bullet"/>
      <w:lvlText w:val="•"/>
      <w:lvlJc w:val="left"/>
      <w:pPr>
        <w:ind w:left="5506" w:hanging="425"/>
      </w:pPr>
      <w:rPr>
        <w:rFonts w:hint="default"/>
        <w:lang w:val="en-GB" w:eastAsia="en-GB" w:bidi="en-GB"/>
      </w:rPr>
    </w:lvl>
    <w:lvl w:ilvl="6">
      <w:numFmt w:val="bullet"/>
      <w:lvlText w:val="•"/>
      <w:lvlJc w:val="left"/>
      <w:pPr>
        <w:ind w:left="6522" w:hanging="425"/>
      </w:pPr>
      <w:rPr>
        <w:rFonts w:hint="default"/>
        <w:lang w:val="en-GB" w:eastAsia="en-GB" w:bidi="en-GB"/>
      </w:rPr>
    </w:lvl>
    <w:lvl w:ilvl="7">
      <w:numFmt w:val="bullet"/>
      <w:lvlText w:val="•"/>
      <w:lvlJc w:val="left"/>
      <w:pPr>
        <w:ind w:left="7539" w:hanging="425"/>
      </w:pPr>
      <w:rPr>
        <w:rFonts w:hint="default"/>
        <w:lang w:val="en-GB" w:eastAsia="en-GB" w:bidi="en-GB"/>
      </w:rPr>
    </w:lvl>
    <w:lvl w:ilvl="8">
      <w:numFmt w:val="bullet"/>
      <w:lvlText w:val="•"/>
      <w:lvlJc w:val="left"/>
      <w:pPr>
        <w:ind w:left="8555" w:hanging="425"/>
      </w:pPr>
      <w:rPr>
        <w:rFonts w:hint="default"/>
        <w:lang w:val="en-GB" w:eastAsia="en-GB" w:bidi="en-GB"/>
      </w:rPr>
    </w:lvl>
  </w:abstractNum>
  <w:abstractNum w:abstractNumId="10" w15:restartNumberingAfterBreak="0">
    <w:nsid w:val="5AC6282C"/>
    <w:multiLevelType w:val="multilevel"/>
    <w:tmpl w:val="EF3A25A0"/>
    <w:lvl w:ilvl="0">
      <w:start w:val="3"/>
      <w:numFmt w:val="decimal"/>
      <w:lvlText w:val="%1"/>
      <w:lvlJc w:val="left"/>
      <w:pPr>
        <w:ind w:left="1026" w:hanging="720"/>
      </w:pPr>
      <w:rPr>
        <w:rFonts w:hint="default"/>
        <w:lang w:val="en-GB" w:eastAsia="en-GB" w:bidi="en-GB"/>
      </w:rPr>
    </w:lvl>
    <w:lvl w:ilvl="1">
      <w:start w:val="4"/>
      <w:numFmt w:val="decimal"/>
      <w:lvlText w:val="%1.%2"/>
      <w:lvlJc w:val="left"/>
      <w:pPr>
        <w:ind w:left="1026" w:hanging="720"/>
      </w:pPr>
      <w:rPr>
        <w:rFonts w:ascii="Arial" w:eastAsia="Arial" w:hAnsi="Arial" w:cs="Arial" w:hint="default"/>
        <w:b/>
        <w:bCs/>
        <w:spacing w:val="-3"/>
        <w:w w:val="99"/>
        <w:sz w:val="24"/>
        <w:szCs w:val="24"/>
        <w:lang w:val="en-GB" w:eastAsia="en-GB" w:bidi="en-GB"/>
      </w:rPr>
    </w:lvl>
    <w:lvl w:ilvl="2">
      <w:start w:val="1"/>
      <w:numFmt w:val="decimal"/>
      <w:lvlText w:val="%1.%2.%3"/>
      <w:lvlJc w:val="left"/>
      <w:pPr>
        <w:ind w:left="1014" w:hanging="708"/>
      </w:pPr>
      <w:rPr>
        <w:rFonts w:ascii="Arial" w:eastAsia="Arial" w:hAnsi="Arial" w:cs="Arial" w:hint="default"/>
        <w:b/>
        <w:bCs/>
        <w:spacing w:val="-2"/>
        <w:w w:val="99"/>
        <w:sz w:val="24"/>
        <w:szCs w:val="24"/>
        <w:lang w:val="en-GB" w:eastAsia="en-GB" w:bidi="en-GB"/>
      </w:rPr>
    </w:lvl>
    <w:lvl w:ilvl="3">
      <w:numFmt w:val="bullet"/>
      <w:lvlText w:val="•"/>
      <w:lvlJc w:val="left"/>
      <w:pPr>
        <w:ind w:left="3890" w:hanging="708"/>
      </w:pPr>
      <w:rPr>
        <w:rFonts w:hint="default"/>
        <w:lang w:val="en-GB" w:eastAsia="en-GB" w:bidi="en-GB"/>
      </w:rPr>
    </w:lvl>
    <w:lvl w:ilvl="4">
      <w:numFmt w:val="bullet"/>
      <w:lvlText w:val="•"/>
      <w:lvlJc w:val="left"/>
      <w:pPr>
        <w:ind w:left="4847" w:hanging="708"/>
      </w:pPr>
      <w:rPr>
        <w:rFonts w:hint="default"/>
        <w:lang w:val="en-GB" w:eastAsia="en-GB" w:bidi="en-GB"/>
      </w:rPr>
    </w:lvl>
    <w:lvl w:ilvl="5">
      <w:numFmt w:val="bullet"/>
      <w:lvlText w:val="•"/>
      <w:lvlJc w:val="left"/>
      <w:pPr>
        <w:ind w:left="5804" w:hanging="708"/>
      </w:pPr>
      <w:rPr>
        <w:rFonts w:hint="default"/>
        <w:lang w:val="en-GB" w:eastAsia="en-GB" w:bidi="en-GB"/>
      </w:rPr>
    </w:lvl>
    <w:lvl w:ilvl="6">
      <w:numFmt w:val="bullet"/>
      <w:lvlText w:val="•"/>
      <w:lvlJc w:val="left"/>
      <w:pPr>
        <w:ind w:left="6761" w:hanging="708"/>
      </w:pPr>
      <w:rPr>
        <w:rFonts w:hint="default"/>
        <w:lang w:val="en-GB" w:eastAsia="en-GB" w:bidi="en-GB"/>
      </w:rPr>
    </w:lvl>
    <w:lvl w:ilvl="7">
      <w:numFmt w:val="bullet"/>
      <w:lvlText w:val="•"/>
      <w:lvlJc w:val="left"/>
      <w:pPr>
        <w:ind w:left="7718" w:hanging="708"/>
      </w:pPr>
      <w:rPr>
        <w:rFonts w:hint="default"/>
        <w:lang w:val="en-GB" w:eastAsia="en-GB" w:bidi="en-GB"/>
      </w:rPr>
    </w:lvl>
    <w:lvl w:ilvl="8">
      <w:numFmt w:val="bullet"/>
      <w:lvlText w:val="•"/>
      <w:lvlJc w:val="left"/>
      <w:pPr>
        <w:ind w:left="8675" w:hanging="708"/>
      </w:pPr>
      <w:rPr>
        <w:rFonts w:hint="default"/>
        <w:lang w:val="en-GB" w:eastAsia="en-GB" w:bidi="en-GB"/>
      </w:rPr>
    </w:lvl>
  </w:abstractNum>
  <w:abstractNum w:abstractNumId="11" w15:restartNumberingAfterBreak="0">
    <w:nsid w:val="64043D1E"/>
    <w:multiLevelType w:val="multilevel"/>
    <w:tmpl w:val="D110F888"/>
    <w:lvl w:ilvl="0">
      <w:start w:val="2"/>
      <w:numFmt w:val="decimal"/>
      <w:lvlText w:val="%1."/>
      <w:lvlJc w:val="left"/>
      <w:pPr>
        <w:ind w:left="1026" w:hanging="720"/>
      </w:pPr>
      <w:rPr>
        <w:rFonts w:ascii="Arial" w:eastAsia="Arial" w:hAnsi="Arial" w:cs="Arial" w:hint="default"/>
        <w:b/>
        <w:bCs/>
        <w:spacing w:val="-2"/>
        <w:w w:val="99"/>
        <w:sz w:val="24"/>
        <w:szCs w:val="24"/>
        <w:lang w:val="en-GB" w:eastAsia="en-GB" w:bidi="en-GB"/>
      </w:rPr>
    </w:lvl>
    <w:lvl w:ilvl="1">
      <w:start w:val="1"/>
      <w:numFmt w:val="decimal"/>
      <w:lvlText w:val="%1.%2"/>
      <w:lvlJc w:val="left"/>
      <w:pPr>
        <w:ind w:left="1026" w:hanging="720"/>
      </w:pPr>
      <w:rPr>
        <w:rFonts w:ascii="Arial" w:eastAsia="Arial" w:hAnsi="Arial" w:cs="Arial" w:hint="default"/>
        <w:b/>
        <w:bCs/>
        <w:spacing w:val="-6"/>
        <w:w w:val="99"/>
        <w:sz w:val="24"/>
        <w:szCs w:val="24"/>
        <w:lang w:val="en-GB" w:eastAsia="en-GB" w:bidi="en-GB"/>
      </w:rPr>
    </w:lvl>
    <w:lvl w:ilvl="2">
      <w:start w:val="1"/>
      <w:numFmt w:val="decimal"/>
      <w:lvlText w:val="%1.%2.%3"/>
      <w:lvlJc w:val="left"/>
      <w:pPr>
        <w:ind w:left="1026" w:hanging="720"/>
      </w:pPr>
      <w:rPr>
        <w:rFonts w:ascii="Arial" w:eastAsia="Arial" w:hAnsi="Arial" w:cs="Arial" w:hint="default"/>
        <w:b/>
        <w:bCs/>
        <w:strike w:val="0"/>
        <w:spacing w:val="-2"/>
        <w:w w:val="99"/>
        <w:sz w:val="24"/>
        <w:szCs w:val="24"/>
        <w:lang w:val="en-GB" w:eastAsia="en-GB" w:bidi="en-GB"/>
      </w:rPr>
    </w:lvl>
    <w:lvl w:ilvl="3">
      <w:numFmt w:val="bullet"/>
      <w:lvlText w:val="•"/>
      <w:lvlJc w:val="left"/>
      <w:pPr>
        <w:ind w:left="3890" w:hanging="720"/>
      </w:pPr>
      <w:rPr>
        <w:rFonts w:hint="default"/>
        <w:lang w:val="en-GB" w:eastAsia="en-GB" w:bidi="en-GB"/>
      </w:rPr>
    </w:lvl>
    <w:lvl w:ilvl="4">
      <w:numFmt w:val="bullet"/>
      <w:lvlText w:val="•"/>
      <w:lvlJc w:val="left"/>
      <w:pPr>
        <w:ind w:left="4847" w:hanging="720"/>
      </w:pPr>
      <w:rPr>
        <w:rFonts w:hint="default"/>
        <w:lang w:val="en-GB" w:eastAsia="en-GB" w:bidi="en-GB"/>
      </w:rPr>
    </w:lvl>
    <w:lvl w:ilvl="5">
      <w:numFmt w:val="bullet"/>
      <w:lvlText w:val="•"/>
      <w:lvlJc w:val="left"/>
      <w:pPr>
        <w:ind w:left="5804" w:hanging="720"/>
      </w:pPr>
      <w:rPr>
        <w:rFonts w:hint="default"/>
        <w:lang w:val="en-GB" w:eastAsia="en-GB" w:bidi="en-GB"/>
      </w:rPr>
    </w:lvl>
    <w:lvl w:ilvl="6">
      <w:numFmt w:val="bullet"/>
      <w:lvlText w:val="•"/>
      <w:lvlJc w:val="left"/>
      <w:pPr>
        <w:ind w:left="6761" w:hanging="720"/>
      </w:pPr>
      <w:rPr>
        <w:rFonts w:hint="default"/>
        <w:lang w:val="en-GB" w:eastAsia="en-GB" w:bidi="en-GB"/>
      </w:rPr>
    </w:lvl>
    <w:lvl w:ilvl="7">
      <w:numFmt w:val="bullet"/>
      <w:lvlText w:val="•"/>
      <w:lvlJc w:val="left"/>
      <w:pPr>
        <w:ind w:left="7718" w:hanging="720"/>
      </w:pPr>
      <w:rPr>
        <w:rFonts w:hint="default"/>
        <w:lang w:val="en-GB" w:eastAsia="en-GB" w:bidi="en-GB"/>
      </w:rPr>
    </w:lvl>
    <w:lvl w:ilvl="8">
      <w:numFmt w:val="bullet"/>
      <w:lvlText w:val="•"/>
      <w:lvlJc w:val="left"/>
      <w:pPr>
        <w:ind w:left="8675" w:hanging="720"/>
      </w:pPr>
      <w:rPr>
        <w:rFonts w:hint="default"/>
        <w:lang w:val="en-GB" w:eastAsia="en-GB" w:bidi="en-GB"/>
      </w:rPr>
    </w:lvl>
  </w:abstractNum>
  <w:abstractNum w:abstractNumId="12" w15:restartNumberingAfterBreak="0">
    <w:nsid w:val="7681095D"/>
    <w:multiLevelType w:val="hybridMultilevel"/>
    <w:tmpl w:val="891A0A7C"/>
    <w:lvl w:ilvl="0" w:tplc="828CCE14">
      <w:start w:val="1"/>
      <w:numFmt w:val="lowerRoman"/>
      <w:lvlText w:val="(%1)"/>
      <w:lvlJc w:val="left"/>
      <w:pPr>
        <w:ind w:left="1026" w:hanging="72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794177EC"/>
    <w:multiLevelType w:val="multilevel"/>
    <w:tmpl w:val="72E2C968"/>
    <w:lvl w:ilvl="0">
      <w:start w:val="4"/>
      <w:numFmt w:val="decimal"/>
      <w:lvlText w:val="%1"/>
      <w:lvlJc w:val="left"/>
      <w:pPr>
        <w:ind w:left="1026" w:hanging="720"/>
      </w:pPr>
      <w:rPr>
        <w:rFonts w:hint="default"/>
        <w:lang w:val="en-GB" w:eastAsia="en-GB" w:bidi="en-GB"/>
      </w:rPr>
    </w:lvl>
    <w:lvl w:ilvl="1">
      <w:start w:val="5"/>
      <w:numFmt w:val="decimal"/>
      <w:lvlText w:val="%1.%2"/>
      <w:lvlJc w:val="left"/>
      <w:pPr>
        <w:ind w:left="1026" w:hanging="720"/>
      </w:pPr>
      <w:rPr>
        <w:rFonts w:ascii="Arial" w:eastAsia="Arial" w:hAnsi="Arial" w:cs="Arial" w:hint="default"/>
        <w:b/>
        <w:bCs/>
        <w:spacing w:val="-3"/>
        <w:w w:val="99"/>
        <w:sz w:val="24"/>
        <w:szCs w:val="24"/>
        <w:lang w:val="en-GB" w:eastAsia="en-GB" w:bidi="en-GB"/>
      </w:rPr>
    </w:lvl>
    <w:lvl w:ilvl="2">
      <w:start w:val="1"/>
      <w:numFmt w:val="decimal"/>
      <w:lvlText w:val="%1.%2.%3"/>
      <w:lvlJc w:val="left"/>
      <w:pPr>
        <w:ind w:left="1026" w:hanging="735"/>
      </w:pPr>
      <w:rPr>
        <w:rFonts w:ascii="Arial" w:eastAsia="Arial" w:hAnsi="Arial" w:cs="Arial" w:hint="default"/>
        <w:b/>
        <w:bCs/>
        <w:spacing w:val="-2"/>
        <w:w w:val="99"/>
        <w:sz w:val="24"/>
        <w:szCs w:val="24"/>
        <w:lang w:val="en-GB" w:eastAsia="en-GB" w:bidi="en-GB"/>
      </w:rPr>
    </w:lvl>
    <w:lvl w:ilvl="3">
      <w:numFmt w:val="bullet"/>
      <w:lvlText w:val="•"/>
      <w:lvlJc w:val="left"/>
      <w:pPr>
        <w:ind w:left="3890" w:hanging="735"/>
      </w:pPr>
      <w:rPr>
        <w:rFonts w:hint="default"/>
        <w:lang w:val="en-GB" w:eastAsia="en-GB" w:bidi="en-GB"/>
      </w:rPr>
    </w:lvl>
    <w:lvl w:ilvl="4">
      <w:numFmt w:val="bullet"/>
      <w:lvlText w:val="•"/>
      <w:lvlJc w:val="left"/>
      <w:pPr>
        <w:ind w:left="4847" w:hanging="735"/>
      </w:pPr>
      <w:rPr>
        <w:rFonts w:hint="default"/>
        <w:lang w:val="en-GB" w:eastAsia="en-GB" w:bidi="en-GB"/>
      </w:rPr>
    </w:lvl>
    <w:lvl w:ilvl="5">
      <w:numFmt w:val="bullet"/>
      <w:lvlText w:val="•"/>
      <w:lvlJc w:val="left"/>
      <w:pPr>
        <w:ind w:left="5804" w:hanging="735"/>
      </w:pPr>
      <w:rPr>
        <w:rFonts w:hint="default"/>
        <w:lang w:val="en-GB" w:eastAsia="en-GB" w:bidi="en-GB"/>
      </w:rPr>
    </w:lvl>
    <w:lvl w:ilvl="6">
      <w:numFmt w:val="bullet"/>
      <w:lvlText w:val="•"/>
      <w:lvlJc w:val="left"/>
      <w:pPr>
        <w:ind w:left="6761" w:hanging="735"/>
      </w:pPr>
      <w:rPr>
        <w:rFonts w:hint="default"/>
        <w:lang w:val="en-GB" w:eastAsia="en-GB" w:bidi="en-GB"/>
      </w:rPr>
    </w:lvl>
    <w:lvl w:ilvl="7">
      <w:numFmt w:val="bullet"/>
      <w:lvlText w:val="•"/>
      <w:lvlJc w:val="left"/>
      <w:pPr>
        <w:ind w:left="7718" w:hanging="735"/>
      </w:pPr>
      <w:rPr>
        <w:rFonts w:hint="default"/>
        <w:lang w:val="en-GB" w:eastAsia="en-GB" w:bidi="en-GB"/>
      </w:rPr>
    </w:lvl>
    <w:lvl w:ilvl="8">
      <w:numFmt w:val="bullet"/>
      <w:lvlText w:val="•"/>
      <w:lvlJc w:val="left"/>
      <w:pPr>
        <w:ind w:left="8675" w:hanging="735"/>
      </w:pPr>
      <w:rPr>
        <w:rFonts w:hint="default"/>
        <w:lang w:val="en-GB" w:eastAsia="en-GB" w:bidi="en-GB"/>
      </w:rPr>
    </w:lvl>
  </w:abstractNum>
  <w:num w:numId="1">
    <w:abstractNumId w:val="4"/>
  </w:num>
  <w:num w:numId="2">
    <w:abstractNumId w:val="6"/>
  </w:num>
  <w:num w:numId="3">
    <w:abstractNumId w:val="13"/>
  </w:num>
  <w:num w:numId="4">
    <w:abstractNumId w:val="8"/>
  </w:num>
  <w:num w:numId="5">
    <w:abstractNumId w:val="1"/>
  </w:num>
  <w:num w:numId="6">
    <w:abstractNumId w:val="9"/>
  </w:num>
  <w:num w:numId="7">
    <w:abstractNumId w:val="7"/>
  </w:num>
  <w:num w:numId="8">
    <w:abstractNumId w:val="3"/>
  </w:num>
  <w:num w:numId="9">
    <w:abstractNumId w:val="10"/>
  </w:num>
  <w:num w:numId="10">
    <w:abstractNumId w:val="0"/>
  </w:num>
  <w:num w:numId="11">
    <w:abstractNumId w:val="2"/>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C5"/>
    <w:rsid w:val="00011EBB"/>
    <w:rsid w:val="000F7A7D"/>
    <w:rsid w:val="004652C1"/>
    <w:rsid w:val="00482D56"/>
    <w:rsid w:val="004E17C5"/>
    <w:rsid w:val="006A1B6C"/>
    <w:rsid w:val="00832932"/>
    <w:rsid w:val="00A9529A"/>
    <w:rsid w:val="00AC7FEE"/>
    <w:rsid w:val="00CB0B49"/>
    <w:rsid w:val="00CC5196"/>
    <w:rsid w:val="00DF0C4A"/>
    <w:rsid w:val="00F82ED4"/>
    <w:rsid w:val="00FF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56699-0650-4726-9932-BF224063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26"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26" w:hanging="720"/>
    </w:pPr>
  </w:style>
  <w:style w:type="paragraph" w:customStyle="1" w:styleId="TableParagraph">
    <w:name w:val="Table Paragraph"/>
    <w:basedOn w:val="Normal"/>
    <w:uiPriority w:val="1"/>
    <w:qFormat/>
    <w:pPr>
      <w:spacing w:line="260"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dling.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meteries@gedling.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dling.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dling.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jc1</dc:creator>
  <cp:lastModifiedBy>Francesca Whyley</cp:lastModifiedBy>
  <cp:revision>6</cp:revision>
  <dcterms:created xsi:type="dcterms:W3CDTF">2020-04-22T08:37:00Z</dcterms:created>
  <dcterms:modified xsi:type="dcterms:W3CDTF">2020-04-23T15:32:00Z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2020-04-22T00:00:00Z</vt:filetime>
  </property>
</Properties>
</file>